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0A76D75" w:rsidR="00F110CD" w:rsidRPr="00C84F38" w:rsidRDefault="00F110CD" w:rsidP="1A594194">
      <w:pPr>
        <w:pStyle w:val="Header"/>
        <w:tabs>
          <w:tab w:val="right" w:pos="9639"/>
        </w:tabs>
        <w:rPr>
          <w:noProof w:val="0"/>
          <w:sz w:val="24"/>
          <w:szCs w:val="24"/>
        </w:rPr>
      </w:pPr>
      <w:bookmarkStart w:id="0" w:name="_Hlk37418177"/>
      <w:r w:rsidRPr="1A594194">
        <w:rPr>
          <w:noProof w:val="0"/>
          <w:sz w:val="24"/>
          <w:szCs w:val="24"/>
        </w:rPr>
        <w:t>3GPP TSG RA</w:t>
      </w:r>
      <w:r w:rsidR="00BA1872" w:rsidRPr="1A594194">
        <w:rPr>
          <w:noProof w:val="0"/>
          <w:sz w:val="24"/>
          <w:szCs w:val="24"/>
        </w:rPr>
        <w:t xml:space="preserve">N WG1 </w:t>
      </w:r>
      <w:r w:rsidR="00B65452" w:rsidRPr="1A594194">
        <w:rPr>
          <w:noProof w:val="0"/>
          <w:sz w:val="24"/>
          <w:szCs w:val="24"/>
        </w:rPr>
        <w:t>#</w:t>
      </w:r>
      <w:r w:rsidR="00191E79" w:rsidRPr="1A594194">
        <w:rPr>
          <w:noProof w:val="0"/>
          <w:sz w:val="24"/>
          <w:szCs w:val="24"/>
        </w:rPr>
        <w:t>1</w:t>
      </w:r>
      <w:r w:rsidR="00735F63" w:rsidRPr="1A594194">
        <w:rPr>
          <w:noProof w:val="0"/>
          <w:sz w:val="24"/>
          <w:szCs w:val="24"/>
        </w:rPr>
        <w:t>1</w:t>
      </w:r>
      <w:r w:rsidR="002C0F52">
        <w:rPr>
          <w:noProof w:val="0"/>
          <w:sz w:val="24"/>
          <w:szCs w:val="24"/>
        </w:rPr>
        <w:t>7</w:t>
      </w:r>
      <w:r>
        <w:tab/>
      </w:r>
      <w:r w:rsidR="2CE06B59" w:rsidRPr="1A594194">
        <w:rPr>
          <w:noProof w:val="0"/>
          <w:sz w:val="24"/>
          <w:szCs w:val="24"/>
        </w:rPr>
        <w:t xml:space="preserve"> </w:t>
      </w:r>
      <w:r w:rsidR="00252A36" w:rsidRPr="00252A36">
        <w:rPr>
          <w:noProof w:val="0"/>
          <w:sz w:val="24"/>
          <w:szCs w:val="24"/>
        </w:rPr>
        <w:t>R1-2405176</w:t>
      </w:r>
    </w:p>
    <w:p w14:paraId="30E02940" w14:textId="2D33CD78" w:rsidR="00CA26CE" w:rsidRDefault="002C0F52" w:rsidP="00CA26CE">
      <w:pPr>
        <w:pStyle w:val="Header"/>
        <w:rPr>
          <w:bCs/>
          <w:noProof w:val="0"/>
          <w:sz w:val="24"/>
          <w:szCs w:val="24"/>
        </w:rPr>
      </w:pPr>
      <w:r w:rsidRPr="002C0F52">
        <w:rPr>
          <w:bCs/>
          <w:noProof w:val="0"/>
          <w:sz w:val="24"/>
          <w:szCs w:val="24"/>
        </w:rPr>
        <w:t>Fukuoka City, Fukuoka, Japan, May 20th – 24th, 2024</w:t>
      </w:r>
    </w:p>
    <w:bookmarkEnd w:id="0"/>
    <w:p w14:paraId="2CFE1919" w14:textId="77777777" w:rsidR="00850D96" w:rsidRPr="00850D96" w:rsidRDefault="00850D96" w:rsidP="00CA26CE">
      <w:pPr>
        <w:pStyle w:val="Header"/>
        <w:rPr>
          <w:bCs/>
          <w:noProof w:val="0"/>
          <w:sz w:val="24"/>
        </w:rPr>
      </w:pPr>
    </w:p>
    <w:p w14:paraId="30E02941" w14:textId="48A2FAE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B25A3A">
        <w:rPr>
          <w:rFonts w:cs="Arial"/>
          <w:b/>
          <w:bCs/>
          <w:sz w:val="24"/>
          <w:szCs w:val="24"/>
        </w:rPr>
        <w:t>9</w:t>
      </w:r>
      <w:r w:rsidR="001F201D">
        <w:rPr>
          <w:rFonts w:cs="Arial"/>
          <w:b/>
          <w:bCs/>
          <w:sz w:val="24"/>
          <w:szCs w:val="24"/>
        </w:rPr>
        <w:t>.</w:t>
      </w:r>
      <w:r w:rsidR="00B25A3A">
        <w:rPr>
          <w:rFonts w:cs="Arial"/>
          <w:b/>
          <w:bCs/>
          <w:sz w:val="24"/>
          <w:szCs w:val="24"/>
        </w:rPr>
        <w:t>10.1</w:t>
      </w:r>
    </w:p>
    <w:p w14:paraId="30E02942" w14:textId="365D249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30946699"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B25A3A" w:rsidRPr="00B25A3A">
        <w:rPr>
          <w:rFonts w:ascii="Arial" w:hAnsi="Arial" w:cs="Arial"/>
          <w:b/>
          <w:bCs/>
          <w:sz w:val="24"/>
        </w:rPr>
        <w:t xml:space="preserve">Enabling TX/RX for XR </w:t>
      </w:r>
      <w:r w:rsidR="00B25A3A" w:rsidRPr="003E76BA">
        <w:rPr>
          <w:rFonts w:ascii="Arial" w:hAnsi="Arial" w:cs="Arial"/>
          <w:b/>
          <w:sz w:val="24"/>
        </w:rPr>
        <w:t>during RRM measurements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567BDD">
      <w:pPr>
        <w:pStyle w:val="Heading1"/>
        <w:ind w:left="0" w:firstLine="0"/>
      </w:pPr>
      <w:r w:rsidRPr="0016316A">
        <w:t>Introduction</w:t>
      </w:r>
    </w:p>
    <w:p w14:paraId="4A0B6CCB" w14:textId="01224C30" w:rsidR="008B4205" w:rsidRDefault="00B25A3A" w:rsidP="008B4205">
      <w:pPr>
        <w:jc w:val="both"/>
      </w:pPr>
      <w:r>
        <w:t xml:space="preserve">In this contribution we present our </w:t>
      </w:r>
      <w:r w:rsidR="003E76BA">
        <w:t xml:space="preserve">view on </w:t>
      </w:r>
      <w:r w:rsidR="004765CA">
        <w:t xml:space="preserve">mechanisms to overcome the problem of harmful scheduling </w:t>
      </w:r>
      <w:r w:rsidR="008C4C44">
        <w:t>restrictions</w:t>
      </w:r>
      <w:r w:rsidR="004765CA">
        <w:t xml:space="preserve"> for XR services caused by RRM measurements</w:t>
      </w:r>
      <w:r w:rsidR="008B4205">
        <w:t xml:space="preserve"> </w:t>
      </w:r>
      <w:r w:rsidR="00442B10">
        <w:t>as agreed</w:t>
      </w:r>
      <w:r w:rsidR="008B4205">
        <w:t xml:space="preserve"> for the </w:t>
      </w:r>
      <w:r w:rsidR="007E3FE2">
        <w:t>Release 19 WID on XR</w:t>
      </w:r>
      <w:r w:rsidR="00CF5701">
        <w:t xml:space="preserve"> [NR_XR_Ph3]</w:t>
      </w:r>
      <w:r w:rsidR="007E3FE2">
        <w:t xml:space="preserve"> in </w:t>
      </w:r>
      <w:r w:rsidR="00DA213D">
        <w:t>RP-240791</w:t>
      </w:r>
      <w:r w:rsidR="07B41B86">
        <w:t xml:space="preserve"> </w:t>
      </w:r>
      <w:r w:rsidR="00247361">
        <w:t>[1]</w:t>
      </w:r>
      <w:r w:rsidR="008B4205">
        <w:t>. The</w:t>
      </w:r>
      <w:r w:rsidR="00D502B2">
        <w:t xml:space="preserve"> </w:t>
      </w:r>
      <w:r w:rsidR="008B4205">
        <w:t>contribution mainly address</w:t>
      </w:r>
      <w:r w:rsidR="004A4184">
        <w:t>es</w:t>
      </w:r>
      <w:r w:rsidR="008B4205">
        <w:t xml:space="preserve"> </w:t>
      </w:r>
      <w:r w:rsidR="004139D8">
        <w:t>three</w:t>
      </w:r>
      <w:r w:rsidR="008B4205">
        <w:t xml:space="preserve"> alternatives </w:t>
      </w:r>
      <w:r w:rsidR="007A6C6D">
        <w:t>related to</w:t>
      </w:r>
      <w:r w:rsidR="00974E2F">
        <w:t xml:space="preserve"> solutions triggered/enabled by network signalling</w:t>
      </w:r>
      <w:r w:rsidR="008B4205">
        <w:t xml:space="preserve"> </w:t>
      </w:r>
      <w:r w:rsidR="005532ED">
        <w:t>agreed to be further considered</w:t>
      </w:r>
      <w:r w:rsidR="001F672E">
        <w:t xml:space="preserve"> </w:t>
      </w:r>
      <w:r w:rsidR="001F672E" w:rsidRPr="00744B5A">
        <w:rPr>
          <w:lang w:val="en-US"/>
        </w:rPr>
        <w:t>for down-selection</w:t>
      </w:r>
      <w:r w:rsidR="008B4205">
        <w:t xml:space="preserve">: </w:t>
      </w:r>
    </w:p>
    <w:tbl>
      <w:tblPr>
        <w:tblStyle w:val="TableGrid"/>
        <w:tblW w:w="0" w:type="auto"/>
        <w:tblLook w:val="04A0" w:firstRow="1" w:lastRow="0" w:firstColumn="1" w:lastColumn="0" w:noHBand="0" w:noVBand="1"/>
      </w:tblPr>
      <w:tblGrid>
        <w:gridCol w:w="9629"/>
      </w:tblGrid>
      <w:tr w:rsidR="003C4ACC" w14:paraId="322340AF" w14:textId="77777777" w:rsidTr="003C4ACC">
        <w:tc>
          <w:tcPr>
            <w:tcW w:w="9629" w:type="dxa"/>
          </w:tcPr>
          <w:p w14:paraId="1BC9E626" w14:textId="77777777" w:rsidR="003C4ACC" w:rsidRPr="00744B5A" w:rsidRDefault="003C4ACC" w:rsidP="00845E0A">
            <w:pPr>
              <w:spacing w:after="0"/>
              <w:rPr>
                <w:b/>
                <w:bCs/>
                <w:highlight w:val="green"/>
                <w:lang w:eastAsia="x-none"/>
              </w:rPr>
            </w:pPr>
            <w:r w:rsidRPr="00744B5A">
              <w:rPr>
                <w:b/>
                <w:bCs/>
                <w:highlight w:val="green"/>
                <w:lang w:eastAsia="x-none"/>
              </w:rPr>
              <w:t>Agreement</w:t>
            </w:r>
          </w:p>
          <w:p w14:paraId="2B8EFE39" w14:textId="77777777" w:rsidR="003C4ACC" w:rsidRPr="00744B5A" w:rsidRDefault="003C4ACC" w:rsidP="00845E0A">
            <w:pPr>
              <w:spacing w:after="0"/>
              <w:rPr>
                <w:lang w:val="en-US"/>
              </w:rPr>
            </w:pPr>
            <w:r w:rsidRPr="00744B5A">
              <w:rPr>
                <w:lang w:val="en-US"/>
              </w:rPr>
              <w:t>For solutions based on triggering/enabling by network signaling to enable Tx/Rx in gaps/restrictions that are caused by RRM measurements consider the following alternatives or combinations for further down-selection:</w:t>
            </w:r>
          </w:p>
          <w:p w14:paraId="27BB8FF3" w14:textId="77777777" w:rsidR="003C4ACC" w:rsidRPr="00744B5A" w:rsidRDefault="003C4ACC" w:rsidP="00CB7573">
            <w:pPr>
              <w:pStyle w:val="ListParagraph"/>
              <w:numPr>
                <w:ilvl w:val="0"/>
                <w:numId w:val="5"/>
              </w:numPr>
              <w:rPr>
                <w:sz w:val="20"/>
                <w:szCs w:val="20"/>
                <w:lang w:val="en-US"/>
              </w:rPr>
            </w:pPr>
            <w:r w:rsidRPr="00744B5A">
              <w:rPr>
                <w:sz w:val="20"/>
                <w:szCs w:val="20"/>
                <w:lang w:val="en-US"/>
              </w:rPr>
              <w:t xml:space="preserve">Alt. 1: Dynamic indication to enable Tx/Rx in particular gap(s)/restriction(s) that are caused by RRM measurements. </w:t>
            </w:r>
          </w:p>
          <w:p w14:paraId="618E1C71" w14:textId="77777777" w:rsidR="003C4ACC" w:rsidRPr="00744B5A" w:rsidRDefault="003C4ACC" w:rsidP="00CB7573">
            <w:pPr>
              <w:pStyle w:val="ListParagraph"/>
              <w:numPr>
                <w:ilvl w:val="1"/>
                <w:numId w:val="5"/>
              </w:numPr>
              <w:rPr>
                <w:sz w:val="20"/>
                <w:szCs w:val="20"/>
              </w:rPr>
            </w:pPr>
            <w:r w:rsidRPr="00744B5A">
              <w:rPr>
                <w:sz w:val="20"/>
                <w:szCs w:val="20"/>
              </w:rPr>
              <w:t xml:space="preserve">FFS: </w:t>
            </w:r>
            <w:proofErr w:type="spellStart"/>
            <w:r w:rsidRPr="00744B5A">
              <w:rPr>
                <w:sz w:val="20"/>
                <w:szCs w:val="20"/>
              </w:rPr>
              <w:t>details</w:t>
            </w:r>
            <w:proofErr w:type="spellEnd"/>
          </w:p>
          <w:p w14:paraId="23E5F99D" w14:textId="77777777" w:rsidR="003C4ACC" w:rsidRPr="00744B5A" w:rsidRDefault="003C4ACC" w:rsidP="00CB7573">
            <w:pPr>
              <w:pStyle w:val="ListParagraph"/>
              <w:numPr>
                <w:ilvl w:val="0"/>
                <w:numId w:val="5"/>
              </w:numPr>
              <w:rPr>
                <w:sz w:val="20"/>
                <w:szCs w:val="20"/>
                <w:lang w:val="en-US"/>
              </w:rPr>
            </w:pPr>
            <w:r w:rsidRPr="00744B5A">
              <w:rPr>
                <w:sz w:val="20"/>
                <w:szCs w:val="20"/>
                <w:lang w:val="en-US"/>
              </w:rPr>
              <w:t xml:space="preserve">Alt. 2: Semi-persistent solution to enable Tx/Rx in gaps/restrictions that are caused by RRM measurements. </w:t>
            </w:r>
          </w:p>
          <w:p w14:paraId="48A5B85A" w14:textId="77777777" w:rsidR="003C4ACC" w:rsidRPr="00744B5A" w:rsidRDefault="003C4ACC" w:rsidP="00CB7573">
            <w:pPr>
              <w:pStyle w:val="ListParagraph"/>
              <w:numPr>
                <w:ilvl w:val="1"/>
                <w:numId w:val="5"/>
              </w:numPr>
              <w:rPr>
                <w:sz w:val="20"/>
                <w:szCs w:val="20"/>
              </w:rPr>
            </w:pPr>
            <w:r w:rsidRPr="00744B5A">
              <w:rPr>
                <w:sz w:val="20"/>
                <w:szCs w:val="20"/>
              </w:rPr>
              <w:t xml:space="preserve">FFS: </w:t>
            </w:r>
            <w:proofErr w:type="spellStart"/>
            <w:r w:rsidRPr="00744B5A">
              <w:rPr>
                <w:sz w:val="20"/>
                <w:szCs w:val="20"/>
              </w:rPr>
              <w:t>details</w:t>
            </w:r>
            <w:proofErr w:type="spellEnd"/>
          </w:p>
          <w:p w14:paraId="189E3701" w14:textId="77777777" w:rsidR="003C4ACC" w:rsidRPr="00744B5A" w:rsidRDefault="003C4ACC" w:rsidP="00CB7573">
            <w:pPr>
              <w:pStyle w:val="ListParagraph"/>
              <w:numPr>
                <w:ilvl w:val="0"/>
                <w:numId w:val="5"/>
              </w:numPr>
              <w:rPr>
                <w:sz w:val="20"/>
                <w:szCs w:val="20"/>
                <w:lang w:val="en-US"/>
              </w:rPr>
            </w:pPr>
            <w:r w:rsidRPr="00744B5A">
              <w:rPr>
                <w:sz w:val="20"/>
                <w:szCs w:val="20"/>
                <w:lang w:val="en-US"/>
              </w:rPr>
              <w:t>Alt. 3: Semi-static solution to enable TX/RX in gaps/restrictions that are caused by RRM measurements.</w:t>
            </w:r>
          </w:p>
          <w:p w14:paraId="08B0E0D5" w14:textId="77777777" w:rsidR="003C4ACC" w:rsidRPr="00744B5A" w:rsidRDefault="003C4ACC" w:rsidP="00CB7573">
            <w:pPr>
              <w:pStyle w:val="ListParagraph"/>
              <w:numPr>
                <w:ilvl w:val="1"/>
                <w:numId w:val="5"/>
              </w:numPr>
              <w:rPr>
                <w:sz w:val="20"/>
                <w:szCs w:val="20"/>
              </w:rPr>
            </w:pPr>
            <w:r w:rsidRPr="00744B5A">
              <w:rPr>
                <w:sz w:val="20"/>
                <w:szCs w:val="20"/>
              </w:rPr>
              <w:t xml:space="preserve">FFS: </w:t>
            </w:r>
            <w:proofErr w:type="spellStart"/>
            <w:r w:rsidRPr="00744B5A">
              <w:rPr>
                <w:sz w:val="20"/>
                <w:szCs w:val="20"/>
              </w:rPr>
              <w:t>details</w:t>
            </w:r>
            <w:proofErr w:type="spellEnd"/>
          </w:p>
          <w:p w14:paraId="03BE2F25" w14:textId="0E13126A" w:rsidR="003C4ACC" w:rsidRDefault="003C4ACC" w:rsidP="00845E0A">
            <w:pPr>
              <w:spacing w:after="0"/>
            </w:pPr>
          </w:p>
        </w:tc>
      </w:tr>
    </w:tbl>
    <w:p w14:paraId="606B8795" w14:textId="77777777" w:rsidR="000F4156" w:rsidRDefault="000F4156" w:rsidP="00C465E6">
      <w:pPr>
        <w:jc w:val="both"/>
      </w:pPr>
    </w:p>
    <w:p w14:paraId="19C9C3FD" w14:textId="76EF6FAF" w:rsidR="009D4AFB" w:rsidRDefault="008B4205" w:rsidP="00C465E6">
      <w:pPr>
        <w:jc w:val="both"/>
      </w:pPr>
      <w:r>
        <w:t xml:space="preserve">When addressing those </w:t>
      </w:r>
      <w:r w:rsidR="004139D8">
        <w:t>three</w:t>
      </w:r>
      <w:r>
        <w:t xml:space="preserve"> alternatives, we also discuss the timing aspects and </w:t>
      </w:r>
      <w:r w:rsidR="4CA07917">
        <w:t>signalling</w:t>
      </w:r>
      <w:r>
        <w:t xml:space="preserve"> overhead implications.</w:t>
      </w:r>
      <w:r w:rsidR="00AF2536">
        <w:t xml:space="preserve"> Aspects of UE assistance information </w:t>
      </w:r>
      <w:proofErr w:type="gramStart"/>
      <w:r w:rsidR="00AF2536">
        <w:t>are</w:t>
      </w:r>
      <w:proofErr w:type="gramEnd"/>
      <w:r w:rsidR="00AF2536">
        <w:t xml:space="preserve"> also </w:t>
      </w:r>
      <w:r w:rsidR="004139D8">
        <w:t>discussed</w:t>
      </w:r>
      <w:r w:rsidR="001A2C6B">
        <w:t xml:space="preserve">, </w:t>
      </w:r>
      <w:r w:rsidR="00687151">
        <w:t>before concluding the contribution.</w:t>
      </w:r>
    </w:p>
    <w:p w14:paraId="244C4D25" w14:textId="77777777" w:rsidR="008C66DE" w:rsidRDefault="008C66DE" w:rsidP="00C465E6">
      <w:pPr>
        <w:jc w:val="both"/>
      </w:pPr>
    </w:p>
    <w:p w14:paraId="00C91D1A" w14:textId="7FAE6EF1" w:rsidR="00DA59D1" w:rsidRPr="00F2756B" w:rsidRDefault="003741CD" w:rsidP="00F2756B">
      <w:pPr>
        <w:pStyle w:val="Heading1"/>
        <w:ind w:left="0" w:firstLine="0"/>
      </w:pPr>
      <w:r>
        <w:t xml:space="preserve">Solutions based on network </w:t>
      </w:r>
      <w:proofErr w:type="gramStart"/>
      <w:r>
        <w:t>signalling</w:t>
      </w:r>
      <w:proofErr w:type="gramEnd"/>
    </w:p>
    <w:p w14:paraId="70D51D1B" w14:textId="70301CAD" w:rsidR="00D62392" w:rsidRDefault="00D62392" w:rsidP="00DA59D1">
      <w:pPr>
        <w:pStyle w:val="Heading2"/>
      </w:pPr>
      <w:r>
        <w:t>Alt 1: Dynamic indication</w:t>
      </w:r>
    </w:p>
    <w:tbl>
      <w:tblPr>
        <w:tblStyle w:val="TableGrid"/>
        <w:tblW w:w="0" w:type="auto"/>
        <w:tblLook w:val="04A0" w:firstRow="1" w:lastRow="0" w:firstColumn="1" w:lastColumn="0" w:noHBand="0" w:noVBand="1"/>
      </w:tblPr>
      <w:tblGrid>
        <w:gridCol w:w="9629"/>
      </w:tblGrid>
      <w:tr w:rsidR="006E1A28" w14:paraId="7415A768" w14:textId="77777777" w:rsidTr="006E1A28">
        <w:tc>
          <w:tcPr>
            <w:tcW w:w="9629" w:type="dxa"/>
          </w:tcPr>
          <w:p w14:paraId="61176ED1" w14:textId="77777777" w:rsidR="003A0774" w:rsidRPr="003A0774" w:rsidRDefault="003A0774" w:rsidP="00CB7573">
            <w:pPr>
              <w:pStyle w:val="ListParagraph"/>
              <w:numPr>
                <w:ilvl w:val="0"/>
                <w:numId w:val="5"/>
              </w:numPr>
              <w:rPr>
                <w:sz w:val="20"/>
                <w:szCs w:val="20"/>
                <w:lang w:val="en-US"/>
              </w:rPr>
            </w:pPr>
            <w:r w:rsidRPr="003A0774">
              <w:rPr>
                <w:sz w:val="20"/>
                <w:szCs w:val="20"/>
                <w:lang w:val="en-US"/>
              </w:rPr>
              <w:t xml:space="preserve">Alt. 1: Dynamic indication to enable Tx/Rx in particular gap(s)/restriction(s) that are caused by RRM measurements. </w:t>
            </w:r>
          </w:p>
          <w:p w14:paraId="5B0330C0" w14:textId="77777777" w:rsidR="003A0774" w:rsidRPr="003A0774" w:rsidRDefault="003A0774" w:rsidP="00CB7573">
            <w:pPr>
              <w:pStyle w:val="ListParagraph"/>
              <w:numPr>
                <w:ilvl w:val="1"/>
                <w:numId w:val="5"/>
              </w:numPr>
              <w:rPr>
                <w:sz w:val="20"/>
                <w:szCs w:val="20"/>
                <w:lang w:val="en-US"/>
              </w:rPr>
            </w:pPr>
            <w:r w:rsidRPr="003A0774">
              <w:rPr>
                <w:sz w:val="20"/>
                <w:szCs w:val="20"/>
                <w:lang w:val="en-US"/>
              </w:rPr>
              <w:t xml:space="preserve">FFS: </w:t>
            </w:r>
            <w:r w:rsidRPr="003A0774">
              <w:rPr>
                <w:b/>
                <w:bCs/>
                <w:sz w:val="20"/>
                <w:szCs w:val="20"/>
                <w:lang w:val="en-US"/>
              </w:rPr>
              <w:t>Alt 1-1</w:t>
            </w:r>
            <w:r w:rsidRPr="003A0774">
              <w:rPr>
                <w:sz w:val="20"/>
                <w:szCs w:val="20"/>
                <w:lang w:val="en-US"/>
              </w:rPr>
              <w:t xml:space="preserve">: Explicit indication </w:t>
            </w:r>
            <w:r w:rsidRPr="003A0774">
              <w:rPr>
                <w:rFonts w:hint="eastAsia"/>
                <w:sz w:val="20"/>
                <w:szCs w:val="20"/>
                <w:lang w:val="en-US"/>
              </w:rPr>
              <w:t>by DCI</w:t>
            </w:r>
            <w:r w:rsidRPr="003A0774">
              <w:rPr>
                <w:sz w:val="20"/>
                <w:szCs w:val="20"/>
                <w:lang w:val="en-US"/>
              </w:rPr>
              <w:t xml:space="preserve"> to skip a particular gap(s)/restriction(s</w:t>
            </w:r>
            <w:proofErr w:type="gramStart"/>
            <w:r w:rsidRPr="003A0774">
              <w:rPr>
                <w:sz w:val="20"/>
                <w:szCs w:val="20"/>
                <w:lang w:val="en-US"/>
              </w:rPr>
              <w:t>);</w:t>
            </w:r>
            <w:proofErr w:type="gramEnd"/>
            <w:r w:rsidRPr="003A0774">
              <w:rPr>
                <w:sz w:val="20"/>
                <w:szCs w:val="20"/>
                <w:lang w:val="en-US"/>
              </w:rPr>
              <w:t xml:space="preserve"> </w:t>
            </w:r>
          </w:p>
          <w:p w14:paraId="24721403" w14:textId="77777777" w:rsidR="003A0774" w:rsidRPr="003A0774" w:rsidRDefault="003A0774" w:rsidP="00CB7573">
            <w:pPr>
              <w:pStyle w:val="ListParagraph"/>
              <w:numPr>
                <w:ilvl w:val="1"/>
                <w:numId w:val="5"/>
              </w:numPr>
              <w:rPr>
                <w:sz w:val="20"/>
                <w:szCs w:val="20"/>
                <w:lang w:val="en-US"/>
              </w:rPr>
            </w:pPr>
            <w:r w:rsidRPr="003A0774">
              <w:rPr>
                <w:sz w:val="20"/>
                <w:szCs w:val="20"/>
                <w:lang w:val="en-US"/>
              </w:rPr>
              <w:t xml:space="preserve">FFS: </w:t>
            </w:r>
            <w:r w:rsidRPr="003A0774">
              <w:rPr>
                <w:b/>
                <w:bCs/>
                <w:sz w:val="20"/>
                <w:szCs w:val="20"/>
                <w:lang w:val="en-US"/>
              </w:rPr>
              <w:t>Alt 1-2</w:t>
            </w:r>
            <w:r w:rsidRPr="003A0774">
              <w:rPr>
                <w:sz w:val="20"/>
                <w:szCs w:val="20"/>
                <w:lang w:val="en-US"/>
              </w:rPr>
              <w:t xml:space="preserve">: Explicit indication </w:t>
            </w:r>
            <w:r w:rsidRPr="003A0774">
              <w:rPr>
                <w:rFonts w:hint="eastAsia"/>
                <w:sz w:val="20"/>
                <w:szCs w:val="20"/>
                <w:lang w:val="en-US"/>
              </w:rPr>
              <w:t xml:space="preserve">by </w:t>
            </w:r>
            <w:r w:rsidRPr="003A0774">
              <w:rPr>
                <w:sz w:val="20"/>
                <w:szCs w:val="20"/>
                <w:lang w:val="en-US"/>
              </w:rPr>
              <w:t>DCI to indicate a time window where to skip a particular gap(s)/restriction(s</w:t>
            </w:r>
            <w:proofErr w:type="gramStart"/>
            <w:r w:rsidRPr="003A0774">
              <w:rPr>
                <w:sz w:val="20"/>
                <w:szCs w:val="20"/>
                <w:lang w:val="en-US"/>
              </w:rPr>
              <w:t>);</w:t>
            </w:r>
            <w:proofErr w:type="gramEnd"/>
          </w:p>
          <w:p w14:paraId="47767DE6" w14:textId="77777777" w:rsidR="003A0774" w:rsidRPr="003A0774" w:rsidRDefault="003A0774" w:rsidP="00CB7573">
            <w:pPr>
              <w:pStyle w:val="ListParagraph"/>
              <w:numPr>
                <w:ilvl w:val="1"/>
                <w:numId w:val="5"/>
              </w:numPr>
              <w:rPr>
                <w:sz w:val="20"/>
                <w:szCs w:val="20"/>
                <w:lang w:val="en-US"/>
              </w:rPr>
            </w:pPr>
            <w:r w:rsidRPr="003A0774">
              <w:rPr>
                <w:rFonts w:hint="eastAsia"/>
                <w:sz w:val="20"/>
                <w:szCs w:val="20"/>
                <w:lang w:val="en-US"/>
              </w:rPr>
              <w:t>F</w:t>
            </w:r>
            <w:r w:rsidRPr="003A0774">
              <w:rPr>
                <w:sz w:val="20"/>
                <w:szCs w:val="20"/>
                <w:lang w:val="en-US"/>
              </w:rPr>
              <w:t xml:space="preserve">FS: </w:t>
            </w:r>
            <w:r w:rsidRPr="003A0774">
              <w:rPr>
                <w:b/>
                <w:bCs/>
                <w:sz w:val="20"/>
                <w:szCs w:val="20"/>
                <w:lang w:val="en-US"/>
              </w:rPr>
              <w:t>Alt 1-3</w:t>
            </w:r>
            <w:r w:rsidRPr="003A0774">
              <w:rPr>
                <w:sz w:val="20"/>
                <w:szCs w:val="20"/>
                <w:lang w:val="en-US"/>
              </w:rPr>
              <w:t>: Implicit indication by DCI scheduling a transmission/reception overlapping with a gap(s)/restriction(s) to skip the gap(s)/restriction(s</w:t>
            </w:r>
            <w:proofErr w:type="gramStart"/>
            <w:r w:rsidRPr="003A0774">
              <w:rPr>
                <w:sz w:val="20"/>
                <w:szCs w:val="20"/>
                <w:lang w:val="en-US"/>
              </w:rPr>
              <w:t>);</w:t>
            </w:r>
            <w:proofErr w:type="gramEnd"/>
          </w:p>
          <w:p w14:paraId="27C8ACFC" w14:textId="77777777" w:rsidR="003A0774" w:rsidRPr="003C2B8C" w:rsidRDefault="003A0774" w:rsidP="00CB7573">
            <w:pPr>
              <w:pStyle w:val="ListParagraph"/>
              <w:numPr>
                <w:ilvl w:val="1"/>
                <w:numId w:val="5"/>
              </w:numPr>
              <w:rPr>
                <w:i/>
                <w:iCs/>
                <w:sz w:val="20"/>
                <w:szCs w:val="20"/>
                <w:lang w:val="en-US"/>
              </w:rPr>
            </w:pPr>
            <w:r w:rsidRPr="003C2B8C">
              <w:rPr>
                <w:i/>
                <w:iCs/>
                <w:sz w:val="20"/>
                <w:szCs w:val="20"/>
                <w:lang w:val="en-US"/>
              </w:rPr>
              <w:t xml:space="preserve">FFS: DCI format, DCI content, DCI bit-field </w:t>
            </w:r>
            <w:proofErr w:type="gramStart"/>
            <w:r w:rsidRPr="003C2B8C">
              <w:rPr>
                <w:i/>
                <w:iCs/>
                <w:sz w:val="20"/>
                <w:szCs w:val="20"/>
                <w:lang w:val="en-US"/>
              </w:rPr>
              <w:t>size;</w:t>
            </w:r>
            <w:proofErr w:type="gramEnd"/>
          </w:p>
          <w:p w14:paraId="58A0FD83" w14:textId="77777777" w:rsidR="003A0774" w:rsidRPr="003C2B8C" w:rsidRDefault="003A0774" w:rsidP="00CB7573">
            <w:pPr>
              <w:pStyle w:val="ListParagraph"/>
              <w:numPr>
                <w:ilvl w:val="1"/>
                <w:numId w:val="5"/>
              </w:numPr>
              <w:rPr>
                <w:i/>
                <w:iCs/>
                <w:sz w:val="20"/>
                <w:szCs w:val="20"/>
                <w:lang w:val="en-US"/>
              </w:rPr>
            </w:pPr>
            <w:r w:rsidRPr="003C2B8C">
              <w:rPr>
                <w:i/>
                <w:iCs/>
                <w:sz w:val="20"/>
                <w:szCs w:val="20"/>
                <w:lang w:val="en-US"/>
              </w:rPr>
              <w:t xml:space="preserve">FFS: Whether indication is for one or more </w:t>
            </w:r>
            <w:proofErr w:type="gramStart"/>
            <w:r w:rsidRPr="003C2B8C">
              <w:rPr>
                <w:i/>
                <w:iCs/>
                <w:sz w:val="20"/>
                <w:szCs w:val="20"/>
                <w:lang w:val="en-US"/>
              </w:rPr>
              <w:t>occasions;</w:t>
            </w:r>
            <w:proofErr w:type="gramEnd"/>
          </w:p>
          <w:p w14:paraId="18CFB9C0" w14:textId="38F73123" w:rsidR="006E1A28" w:rsidRPr="003A0774" w:rsidRDefault="003A0774" w:rsidP="00CB7573">
            <w:pPr>
              <w:pStyle w:val="ListParagraph"/>
              <w:numPr>
                <w:ilvl w:val="1"/>
                <w:numId w:val="5"/>
              </w:numPr>
              <w:rPr>
                <w:szCs w:val="20"/>
                <w:lang w:val="en-US"/>
              </w:rPr>
            </w:pPr>
            <w:r w:rsidRPr="003C2B8C">
              <w:rPr>
                <w:i/>
                <w:iCs/>
                <w:sz w:val="20"/>
                <w:szCs w:val="20"/>
                <w:lang w:val="en-US"/>
              </w:rPr>
              <w:t>FFS: How to consider time offset between the end of received dynamic indication and start of gap(s)/restriction(s) occasion that is going to be skipped.</w:t>
            </w:r>
          </w:p>
        </w:tc>
      </w:tr>
    </w:tbl>
    <w:p w14:paraId="362B0356" w14:textId="77777777" w:rsidR="006E1A28" w:rsidRDefault="006E1A28" w:rsidP="00BE698C">
      <w:pPr>
        <w:jc w:val="both"/>
      </w:pPr>
    </w:p>
    <w:p w14:paraId="071E69A3" w14:textId="1E3CDA27" w:rsidR="00F2756B" w:rsidRDefault="00F2756B" w:rsidP="00BE698C">
      <w:pPr>
        <w:jc w:val="both"/>
      </w:pPr>
      <w:r>
        <w:t xml:space="preserve">Given the XR traffic characteristics with time-domain jittering in downlink, and typical settings of configured </w:t>
      </w:r>
      <w:r w:rsidR="00B60599">
        <w:t xml:space="preserve">measurement gap and </w:t>
      </w:r>
      <w:r>
        <w:t xml:space="preserve">SMTC windows every 40 </w:t>
      </w:r>
      <w:proofErr w:type="spellStart"/>
      <w:r>
        <w:t>ms</w:t>
      </w:r>
      <w:proofErr w:type="spellEnd"/>
      <w:r w:rsidR="00B60599">
        <w:t>/80ms</w:t>
      </w:r>
      <w:r>
        <w:t xml:space="preserve">, it is hard to accurately predict in advance if a </w:t>
      </w:r>
      <w:r w:rsidR="00B60599">
        <w:t>forth coming measurement gap/</w:t>
      </w:r>
      <w:r w:rsidR="47DE2D3B">
        <w:t>restriction</w:t>
      </w:r>
      <w:r w:rsidR="00B60599">
        <w:t xml:space="preserve"> </w:t>
      </w:r>
      <w:r>
        <w:t xml:space="preserve">appearing in more than 40 </w:t>
      </w:r>
      <w:proofErr w:type="spellStart"/>
      <w:r>
        <w:t>ms</w:t>
      </w:r>
      <w:proofErr w:type="spellEnd"/>
      <w:r>
        <w:t xml:space="preserve"> into the future will cause potential problems for proper scheduling of a</w:t>
      </w:r>
      <w:r w:rsidR="00615ADA">
        <w:t>n</w:t>
      </w:r>
      <w:r>
        <w:t xml:space="preserve"> XR user to fulfil its DL QoS metrics. For the UL direction without any time-domain jitter of the XR traffic, it </w:t>
      </w:r>
      <w:r w:rsidR="00B60599">
        <w:t>could</w:t>
      </w:r>
      <w:r w:rsidR="00165D99">
        <w:t xml:space="preserve"> be</w:t>
      </w:r>
      <w:r>
        <w:t xml:space="preserve"> easier for the gNB to predict if a future </w:t>
      </w:r>
      <w:r w:rsidR="00B60599">
        <w:t>gap/restriction</w:t>
      </w:r>
      <w:r>
        <w:t xml:space="preserve"> appearing e.g. 40 </w:t>
      </w:r>
      <w:proofErr w:type="spellStart"/>
      <w:r>
        <w:t>ms</w:t>
      </w:r>
      <w:proofErr w:type="spellEnd"/>
      <w:r>
        <w:t xml:space="preserve"> or 80 </w:t>
      </w:r>
      <w:proofErr w:type="spellStart"/>
      <w:r>
        <w:t>ms</w:t>
      </w:r>
      <w:proofErr w:type="spellEnd"/>
      <w:r>
        <w:t xml:space="preserve"> into the future will ca</w:t>
      </w:r>
      <w:r w:rsidR="00AC3DCD">
        <w:t>u</w:t>
      </w:r>
      <w:r>
        <w:t xml:space="preserve">se problems for UL scheduling of XR. </w:t>
      </w:r>
      <w:r w:rsidR="009B1087">
        <w:t>But, given the typical XR frame rates of 60 fps and 90fps, those do</w:t>
      </w:r>
      <w:r w:rsidR="00C354BC">
        <w:t xml:space="preserve"> </w:t>
      </w:r>
      <w:r w:rsidR="009B1087">
        <w:t>n</w:t>
      </w:r>
      <w:r w:rsidR="00C354BC">
        <w:t>o</w:t>
      </w:r>
      <w:r w:rsidR="009B1087">
        <w:t xml:space="preserve">t </w:t>
      </w:r>
      <w:r w:rsidR="009B1087">
        <w:lastRenderedPageBreak/>
        <w:t xml:space="preserve">match the SMTC occurrences of e.g. 40 </w:t>
      </w:r>
      <w:proofErr w:type="spellStart"/>
      <w:r w:rsidR="009B1087">
        <w:t>ms</w:t>
      </w:r>
      <w:proofErr w:type="spellEnd"/>
      <w:r w:rsidR="009B1087">
        <w:t>, and hence there is little chance of multiple consecutive SMTC windows colliding with UL XR traffic.</w:t>
      </w:r>
      <w:r w:rsidR="00F47F9B">
        <w:t xml:space="preserve"> </w:t>
      </w:r>
      <w:r>
        <w:t>This leads to the following observation</w:t>
      </w:r>
      <w:r w:rsidR="00F47F9B">
        <w:t>s</w:t>
      </w:r>
      <w:r>
        <w:t>:</w:t>
      </w:r>
    </w:p>
    <w:p w14:paraId="5E4332D3" w14:textId="593C4164" w:rsidR="00F2756B" w:rsidRPr="006E3E1F" w:rsidRDefault="00F2756B" w:rsidP="303128B3">
      <w:pPr>
        <w:jc w:val="both"/>
        <w:rPr>
          <w:b/>
          <w:bCs/>
          <w:i/>
          <w:iCs/>
        </w:rPr>
      </w:pPr>
      <w:r w:rsidRPr="006E3E1F">
        <w:rPr>
          <w:b/>
          <w:bCs/>
          <w:i/>
          <w:iCs/>
        </w:rPr>
        <w:t xml:space="preserve">Observation </w:t>
      </w:r>
      <w:r w:rsidR="0071625F" w:rsidRPr="006E3E1F">
        <w:rPr>
          <w:b/>
          <w:bCs/>
          <w:i/>
          <w:iCs/>
        </w:rPr>
        <w:t>1</w:t>
      </w:r>
      <w:r w:rsidRPr="006E3E1F">
        <w:rPr>
          <w:b/>
          <w:bCs/>
          <w:i/>
          <w:iCs/>
        </w:rPr>
        <w:t>:</w:t>
      </w:r>
      <w:r w:rsidR="00B43A03" w:rsidRPr="006E3E1F">
        <w:rPr>
          <w:b/>
          <w:bCs/>
          <w:i/>
          <w:iCs/>
        </w:rPr>
        <w:t xml:space="preserve"> For DL XR traffic with time-domain jitter, it is hard to predict if a future </w:t>
      </w:r>
      <w:r w:rsidR="00E22DDE" w:rsidRPr="006E3E1F">
        <w:rPr>
          <w:b/>
          <w:bCs/>
          <w:i/>
          <w:iCs/>
        </w:rPr>
        <w:t>gap/</w:t>
      </w:r>
      <w:r w:rsidR="789E07E6" w:rsidRPr="006E3E1F">
        <w:rPr>
          <w:b/>
          <w:bCs/>
          <w:i/>
          <w:iCs/>
        </w:rPr>
        <w:t>restriction</w:t>
      </w:r>
      <w:r w:rsidR="00B43A03" w:rsidRPr="006E3E1F">
        <w:rPr>
          <w:b/>
          <w:bCs/>
          <w:i/>
          <w:iCs/>
        </w:rPr>
        <w:t xml:space="preserve"> appearing in 40ms or 80ms will cause problems for scheduling the XR payload.</w:t>
      </w:r>
      <w:r w:rsidRPr="006E3E1F">
        <w:rPr>
          <w:b/>
          <w:bCs/>
          <w:i/>
          <w:iCs/>
        </w:rPr>
        <w:t xml:space="preserve">  </w:t>
      </w:r>
    </w:p>
    <w:p w14:paraId="34AB97C6" w14:textId="5BB961E9" w:rsidR="00B43A03" w:rsidRPr="006E3E1F" w:rsidRDefault="00B43A03" w:rsidP="00B43A03">
      <w:pPr>
        <w:jc w:val="both"/>
        <w:rPr>
          <w:b/>
          <w:bCs/>
        </w:rPr>
      </w:pPr>
      <w:r w:rsidRPr="006E3E1F">
        <w:rPr>
          <w:b/>
          <w:bCs/>
          <w:i/>
          <w:iCs/>
        </w:rPr>
        <w:t xml:space="preserve">Observation </w:t>
      </w:r>
      <w:r w:rsidR="0071625F" w:rsidRPr="006E3E1F">
        <w:rPr>
          <w:b/>
          <w:bCs/>
          <w:i/>
          <w:iCs/>
        </w:rPr>
        <w:t>2</w:t>
      </w:r>
      <w:r w:rsidRPr="006E3E1F">
        <w:rPr>
          <w:b/>
          <w:bCs/>
          <w:i/>
          <w:iCs/>
        </w:rPr>
        <w:t>: For UL XR traffic without time-domain jitter, it is easy to predict if a future SMTC window appearing in e.g. 40ms or 80ms will cause problems for scheduling the UL XR payload</w:t>
      </w:r>
      <w:r w:rsidR="009B1087" w:rsidRPr="006E3E1F">
        <w:rPr>
          <w:b/>
          <w:bCs/>
          <w:i/>
          <w:iCs/>
        </w:rPr>
        <w:t xml:space="preserve">, but still low </w:t>
      </w:r>
      <w:r w:rsidR="4F7D7412" w:rsidRPr="006E3E1F">
        <w:rPr>
          <w:b/>
          <w:bCs/>
          <w:i/>
          <w:iCs/>
        </w:rPr>
        <w:t>probability</w:t>
      </w:r>
      <w:r w:rsidR="009B1087" w:rsidRPr="006E3E1F">
        <w:rPr>
          <w:b/>
          <w:bCs/>
          <w:i/>
          <w:iCs/>
        </w:rPr>
        <w:t xml:space="preserve"> of multiple consecutive SMTC windows colliding with UL XR traffic due to misalignment of SMTC windows and XR frame arrivals.</w:t>
      </w:r>
    </w:p>
    <w:p w14:paraId="48DA69AB" w14:textId="286109EA" w:rsidR="00B43A03" w:rsidRDefault="00B43A03" w:rsidP="00BE698C">
      <w:pPr>
        <w:jc w:val="both"/>
      </w:pPr>
      <w:r>
        <w:t xml:space="preserve">Given these observations, it appears that Alt 1 </w:t>
      </w:r>
      <w:r w:rsidR="003B1262">
        <w:t xml:space="preserve">based approach </w:t>
      </w:r>
      <w:r>
        <w:t xml:space="preserve">is sufficient to solve the problem for the DL XR cases by using the dynamic DCI to only cancel the next upcoming </w:t>
      </w:r>
      <w:r w:rsidR="00E22DDE">
        <w:t>gap/restriction</w:t>
      </w:r>
      <w:r>
        <w:t xml:space="preserve"> if that is identified by the gNB scheduler to cause problems for fulfilling the XR users QoS requirements</w:t>
      </w:r>
      <w:r w:rsidR="003B1262">
        <w:t>. Accounting that the scheduling is expected to be also periodic for XR traffic, it would not appear necessary to be</w:t>
      </w:r>
      <w:r>
        <w:t xml:space="preserve"> able to indicate cancellation of multiple </w:t>
      </w:r>
      <w:r w:rsidR="00E22DDE">
        <w:t>gaps/restrictions</w:t>
      </w:r>
      <w:r>
        <w:t xml:space="preserve">. </w:t>
      </w:r>
      <w:r w:rsidR="009B1087">
        <w:t xml:space="preserve">Similarly, </w:t>
      </w:r>
      <w:r>
        <w:t>as per Observation #</w:t>
      </w:r>
      <w:r w:rsidR="008139BB">
        <w:t>2</w:t>
      </w:r>
      <w:r w:rsidR="009B1087">
        <w:t xml:space="preserve"> for the UL XR traffic cases</w:t>
      </w:r>
      <w:r>
        <w:t>,</w:t>
      </w:r>
      <w:r w:rsidR="009B1087">
        <w:t xml:space="preserve"> </w:t>
      </w:r>
      <w:r w:rsidR="006E733F">
        <w:t xml:space="preserve">it also seems </w:t>
      </w:r>
      <w:r w:rsidR="00273205">
        <w:t>enough</w:t>
      </w:r>
      <w:r w:rsidR="006E733F">
        <w:t xml:space="preserve"> to support Alt 1-1, while Alt 1-2 </w:t>
      </w:r>
      <w:r w:rsidR="00A64BED">
        <w:t>might not be needed since it is sufficient to indicate</w:t>
      </w:r>
      <w:r w:rsidR="00D97DB6">
        <w:t xml:space="preserve"> cancelation</w:t>
      </w:r>
      <w:r w:rsidR="00A64BED">
        <w:t xml:space="preserve"> per gap/restriction only</w:t>
      </w:r>
      <w:r w:rsidR="006E733F">
        <w:t>. This leads to the following proposal</w:t>
      </w:r>
      <w:r w:rsidR="00273205">
        <w:t>s.</w:t>
      </w:r>
      <w:r w:rsidR="006E733F">
        <w:t xml:space="preserve"> </w:t>
      </w:r>
    </w:p>
    <w:p w14:paraId="1860F30E" w14:textId="3FAF7AD2" w:rsidR="006E733F" w:rsidRPr="006E3E1F" w:rsidRDefault="006E733F" w:rsidP="303128B3">
      <w:pPr>
        <w:jc w:val="both"/>
        <w:rPr>
          <w:b/>
          <w:bCs/>
          <w:i/>
          <w:iCs/>
        </w:rPr>
      </w:pPr>
      <w:r w:rsidRPr="006E3E1F">
        <w:rPr>
          <w:b/>
          <w:bCs/>
          <w:i/>
          <w:iCs/>
        </w:rPr>
        <w:t xml:space="preserve">Proposal </w:t>
      </w:r>
      <w:r w:rsidR="0071625F" w:rsidRPr="006E3E1F">
        <w:rPr>
          <w:b/>
          <w:bCs/>
          <w:i/>
          <w:iCs/>
        </w:rPr>
        <w:t>1</w:t>
      </w:r>
      <w:r w:rsidRPr="006E3E1F">
        <w:rPr>
          <w:b/>
          <w:bCs/>
          <w:i/>
          <w:iCs/>
        </w:rPr>
        <w:t xml:space="preserve">: We recommend </w:t>
      </w:r>
      <w:r w:rsidR="560F63D0" w:rsidRPr="006E3E1F">
        <w:rPr>
          <w:b/>
          <w:bCs/>
          <w:i/>
          <w:iCs/>
        </w:rPr>
        <w:t>prioritizing</w:t>
      </w:r>
      <w:r w:rsidRPr="006E3E1F">
        <w:rPr>
          <w:b/>
          <w:bCs/>
          <w:i/>
          <w:iCs/>
        </w:rPr>
        <w:t xml:space="preserve"> Alt 1-1 with explici</w:t>
      </w:r>
      <w:r w:rsidR="007F3A14" w:rsidRPr="006E3E1F">
        <w:rPr>
          <w:b/>
          <w:bCs/>
          <w:i/>
          <w:iCs/>
        </w:rPr>
        <w:t>t</w:t>
      </w:r>
      <w:r w:rsidRPr="006E3E1F">
        <w:rPr>
          <w:b/>
          <w:bCs/>
          <w:i/>
          <w:iCs/>
        </w:rPr>
        <w:t xml:space="preserve"> DCI-based indication to skip a single upcoming </w:t>
      </w:r>
      <w:r w:rsidR="00E10C27" w:rsidRPr="006E3E1F">
        <w:rPr>
          <w:b/>
          <w:bCs/>
          <w:i/>
          <w:iCs/>
        </w:rPr>
        <w:t xml:space="preserve">measurement occasion i.e. measurement gap or </w:t>
      </w:r>
      <w:r w:rsidR="00E22DDE" w:rsidRPr="006E3E1F">
        <w:rPr>
          <w:b/>
          <w:bCs/>
          <w:i/>
          <w:iCs/>
        </w:rPr>
        <w:t>restriction</w:t>
      </w:r>
      <w:r w:rsidRPr="006E3E1F">
        <w:rPr>
          <w:b/>
          <w:bCs/>
          <w:i/>
          <w:iCs/>
        </w:rPr>
        <w:t xml:space="preserve">. </w:t>
      </w:r>
    </w:p>
    <w:p w14:paraId="31379688" w14:textId="7EA091B0" w:rsidR="00F47F9B" w:rsidRPr="006E3E1F" w:rsidRDefault="00F47F9B" w:rsidP="00E547FA">
      <w:pPr>
        <w:rPr>
          <w:b/>
          <w:bCs/>
          <w:i/>
          <w:iCs/>
          <w:lang w:val="en-US"/>
        </w:rPr>
      </w:pPr>
      <w:r w:rsidRPr="006E3E1F">
        <w:rPr>
          <w:b/>
          <w:bCs/>
          <w:i/>
          <w:iCs/>
        </w:rPr>
        <w:t xml:space="preserve">Proposal </w:t>
      </w:r>
      <w:r w:rsidR="0071625F" w:rsidRPr="006E3E1F">
        <w:rPr>
          <w:b/>
          <w:bCs/>
          <w:i/>
          <w:iCs/>
        </w:rPr>
        <w:t>2</w:t>
      </w:r>
      <w:r w:rsidRPr="006E3E1F">
        <w:rPr>
          <w:b/>
          <w:bCs/>
          <w:i/>
          <w:iCs/>
        </w:rPr>
        <w:t xml:space="preserve">: We recommend to de-prioritize Alt 1-2 with </w:t>
      </w:r>
      <w:r w:rsidRPr="006E3E1F">
        <w:rPr>
          <w:b/>
          <w:bCs/>
          <w:i/>
          <w:iCs/>
          <w:lang w:val="en-US"/>
        </w:rPr>
        <w:t>DCI to explicitly indicate a time window where to skip a particular gap(s)/restriction(s) as</w:t>
      </w:r>
      <w:r w:rsidR="00131EEE" w:rsidRPr="006E3E1F">
        <w:rPr>
          <w:b/>
          <w:bCs/>
          <w:i/>
          <w:iCs/>
          <w:lang w:val="en-US"/>
        </w:rPr>
        <w:t xml:space="preserve"> indication for</w:t>
      </w:r>
      <w:r w:rsidRPr="006E3E1F">
        <w:rPr>
          <w:b/>
          <w:bCs/>
          <w:i/>
          <w:iCs/>
          <w:lang w:val="en-US"/>
        </w:rPr>
        <w:t xml:space="preserve"> </w:t>
      </w:r>
      <w:r w:rsidR="00D313F8" w:rsidRPr="006E3E1F">
        <w:rPr>
          <w:b/>
          <w:bCs/>
          <w:i/>
          <w:iCs/>
          <w:lang w:val="en-US"/>
        </w:rPr>
        <w:t>multiple gap</w:t>
      </w:r>
      <w:r w:rsidR="00131EEE" w:rsidRPr="006E3E1F">
        <w:rPr>
          <w:b/>
          <w:bCs/>
          <w:i/>
          <w:iCs/>
          <w:lang w:val="en-US"/>
        </w:rPr>
        <w:t>/restrictions is not needed</w:t>
      </w:r>
      <w:r w:rsidRPr="006E3E1F">
        <w:rPr>
          <w:b/>
          <w:bCs/>
          <w:i/>
          <w:iCs/>
          <w:lang w:val="en-US"/>
        </w:rPr>
        <w:t>.</w:t>
      </w:r>
    </w:p>
    <w:p w14:paraId="569E688E" w14:textId="662386E2" w:rsidR="00F470C5" w:rsidRDefault="00D932D6" w:rsidP="00BE698C">
      <w:pPr>
        <w:jc w:val="both"/>
      </w:pPr>
      <w:r>
        <w:t>Related to Alt 1-3</w:t>
      </w:r>
      <w:r w:rsidR="00B6451B">
        <w:t xml:space="preserve">, </w:t>
      </w:r>
      <w:r w:rsidR="000242D8">
        <w:t xml:space="preserve">most cases with DL scheduling of XR traffic happens with the DCI scheduling grant and the </w:t>
      </w:r>
      <w:r w:rsidR="00A75F88">
        <w:t xml:space="preserve">XR payload transmission (on PDSCH) </w:t>
      </w:r>
      <w:r w:rsidR="000C3EAF">
        <w:t xml:space="preserve">occurring in the same slot. For such cases, Alt 1-3 </w:t>
      </w:r>
      <w:r w:rsidR="00B56703">
        <w:t>is not very practical</w:t>
      </w:r>
      <w:r w:rsidR="0030482B">
        <w:t xml:space="preserve">. </w:t>
      </w:r>
      <w:r w:rsidR="00182BE0">
        <w:t xml:space="preserve">Alt 1-3 only has some meaning for cases where the time between the </w:t>
      </w:r>
      <w:r w:rsidR="00CF1A35">
        <w:t>DCI scheduling grant and the payload transmission (on PD</w:t>
      </w:r>
      <w:r w:rsidR="00E71596">
        <w:t>SCH or PUSCH) is separated in time</w:t>
      </w:r>
      <w:r w:rsidR="009C52CE">
        <w:t xml:space="preserve"> by </w:t>
      </w:r>
      <w:r w:rsidR="00C44F7E">
        <w:t>multiple slots</w:t>
      </w:r>
      <w:r w:rsidR="004F3624">
        <w:t>.</w:t>
      </w:r>
      <w:r w:rsidR="00D07A8E">
        <w:t xml:space="preserve"> </w:t>
      </w:r>
      <w:r w:rsidR="00697646">
        <w:t>However, even for UL scheduling, the DCI</w:t>
      </w:r>
      <w:r w:rsidR="00AD750E">
        <w:t xml:space="preserve"> scheduling grant is typically sent in the last DL slot between switching to UL slot(s)</w:t>
      </w:r>
      <w:r w:rsidR="00833783">
        <w:t>, and hence there may likely be</w:t>
      </w:r>
      <w:r w:rsidR="00814965">
        <w:t xml:space="preserve"> too little</w:t>
      </w:r>
      <w:r w:rsidR="0022625F">
        <w:t xml:space="preserve"> time</w:t>
      </w:r>
      <w:r w:rsidR="00814965">
        <w:t xml:space="preserve"> </w:t>
      </w:r>
      <w:r w:rsidR="00982598">
        <w:t>to reac</w:t>
      </w:r>
      <w:r w:rsidR="00161A9E">
        <w:t>t on the implicit</w:t>
      </w:r>
      <w:r w:rsidR="00932037">
        <w:t xml:space="preserve"> indication of SMTC window cancellation. </w:t>
      </w:r>
      <w:r w:rsidR="00B14B9C">
        <w:t>Furthermore, for both DL and UL, the UE timeline would impose requirement to schedule a packet well in advance (i.e.</w:t>
      </w:r>
      <w:r w:rsidR="00D221F5">
        <w:t xml:space="preserve"> </w:t>
      </w:r>
      <w:r w:rsidR="00B14B9C">
        <w:t xml:space="preserve">K0&gt;&gt;1) to accommodate it. This can hinder scheduling e.g. for a given HARQ process. </w:t>
      </w:r>
    </w:p>
    <w:p w14:paraId="3A07F54D" w14:textId="6CDA5F07" w:rsidR="002151DB" w:rsidRDefault="002151DB" w:rsidP="002151DB">
      <w:pPr>
        <w:jc w:val="both"/>
        <w:rPr>
          <w:lang w:val="en-US"/>
        </w:rPr>
      </w:pPr>
      <w:r>
        <w:fldChar w:fldCharType="begin"/>
      </w:r>
      <w:r>
        <w:instrText xml:space="preserve"> REF _Ref165646310 \h </w:instrText>
      </w:r>
      <w:r>
        <w:fldChar w:fldCharType="separate"/>
      </w:r>
      <w:r w:rsidRPr="00981515">
        <w:rPr>
          <w:lang w:val="en-US"/>
        </w:rPr>
        <w:t xml:space="preserve">Figure </w:t>
      </w:r>
      <w:r w:rsidRPr="00981515">
        <w:rPr>
          <w:noProof/>
          <w:lang w:val="en-US"/>
        </w:rPr>
        <w:t>1</w:t>
      </w:r>
      <w:r>
        <w:fldChar w:fldCharType="end"/>
      </w:r>
      <w:r>
        <w:t xml:space="preserve"> and </w:t>
      </w:r>
      <w:r>
        <w:fldChar w:fldCharType="begin"/>
      </w:r>
      <w:r>
        <w:instrText xml:space="preserve"> REF _Ref165646315 \h </w:instrText>
      </w:r>
      <w:r>
        <w:fldChar w:fldCharType="separate"/>
      </w:r>
      <w:r>
        <w:t xml:space="preserve">Figure </w:t>
      </w:r>
      <w:r>
        <w:rPr>
          <w:noProof/>
        </w:rPr>
        <w:t>2</w:t>
      </w:r>
      <w:r>
        <w:fldChar w:fldCharType="end"/>
      </w:r>
      <w:r>
        <w:t xml:space="preserve"> illustrate the “</w:t>
      </w:r>
      <w:r>
        <w:rPr>
          <w:lang w:val="en-US"/>
        </w:rPr>
        <w:t xml:space="preserve">Explicit DCI indication” (Alt 1-1) and the “Implicit DCI indication” (Alt 1-3) skipping policies. In the figures,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MG</m:t>
            </m:r>
          </m:sub>
        </m:sSub>
      </m:oMath>
      <w:r>
        <w:rPr>
          <w:lang w:val="en-US"/>
        </w:rPr>
        <w:t xml:space="preserve"> is the beginning of the MG and we assume for the sake of explanation that two transport blocks (TBs) need to be scheduled to carry the who</w:t>
      </w:r>
      <w:r w:rsidR="009641B6">
        <w:rPr>
          <w:lang w:val="en-US"/>
        </w:rPr>
        <w:t>l</w:t>
      </w:r>
      <w:r>
        <w:rPr>
          <w:lang w:val="en-US"/>
        </w:rPr>
        <w:t xml:space="preserve">e XR frame. We observe that the </w:t>
      </w:r>
      <w:r>
        <w:t xml:space="preserve">communication of skipping and scheduling decisions can be decoupled using </w:t>
      </w:r>
      <w:r>
        <w:rPr>
          <w:lang w:val="en-US"/>
        </w:rPr>
        <w:t xml:space="preserve">the “Explicit DCI indication scheme”. This flexibility proves essential in the presence of the UE timeline constraint. For example, Alt 1-1 in </w:t>
      </w:r>
      <w:r>
        <w:fldChar w:fldCharType="begin"/>
      </w:r>
      <w:r>
        <w:instrText xml:space="preserve"> REF _Ref165646310 \h </w:instrText>
      </w:r>
      <w:r>
        <w:fldChar w:fldCharType="separate"/>
      </w:r>
      <w:r w:rsidRPr="00981515">
        <w:rPr>
          <w:lang w:val="en-US"/>
        </w:rPr>
        <w:t xml:space="preserve">Figure </w:t>
      </w:r>
      <w:r w:rsidRPr="00981515">
        <w:rPr>
          <w:noProof/>
          <w:lang w:val="en-US"/>
        </w:rPr>
        <w:t>1</w:t>
      </w:r>
      <w:r>
        <w:fldChar w:fldCharType="end"/>
      </w:r>
      <w:r>
        <w:t xml:space="preserve"> </w:t>
      </w:r>
      <w:r>
        <w:rPr>
          <w:lang w:val="en-US"/>
        </w:rPr>
        <w:t xml:space="preserve">can use the first DCI command to indicate the skipping of the next measurement occasion to leave room for scheduling of the transmission of the second TB. In contrast, Alt 1-3 requires </w:t>
      </w:r>
      <w:r w:rsidR="47F3BB21">
        <w:rPr>
          <w:lang w:val="en-US"/>
        </w:rPr>
        <w:t>delaying</w:t>
      </w:r>
      <w:r>
        <w:rPr>
          <w:lang w:val="en-US"/>
        </w:rPr>
        <w:t xml:space="preserve"> scheduling of the first TB to be sure that the measurement gap is skipped by the UE. This can be partially mitigated with multi-slot scheduling introduced in Rel-17, but the network (in DL) or the UE (in UL) need to be sure that no further data is expected when making the </w:t>
      </w:r>
      <w:r w:rsidR="2B40EBDE">
        <w:rPr>
          <w:lang w:val="en-US"/>
        </w:rPr>
        <w:t>skipping</w:t>
      </w:r>
      <w:r>
        <w:rPr>
          <w:lang w:val="en-US"/>
        </w:rPr>
        <w:t xml:space="preserve"> decision. In the most likely scenario when XR frames get fragmented and the fragments enter the buffer at different instants, the decision on whether to skip the next measurement occasion becomes uncertain as the network may not have the time to wait until the last fragment to make the skipping decision.</w:t>
      </w:r>
      <w:r w:rsidR="002C7054">
        <w:rPr>
          <w:lang w:val="en-US"/>
        </w:rPr>
        <w:t xml:space="preserve"> </w:t>
      </w:r>
      <w:r w:rsidR="002C7054">
        <w:t>We therefore consider Alt 1-1 as being sufficient, and while Alt 1-3 could omit the need for</w:t>
      </w:r>
      <w:r w:rsidR="00EF7F4F">
        <w:t xml:space="preserve"> changing</w:t>
      </w:r>
      <w:r w:rsidR="002C7054">
        <w:t xml:space="preserve"> scheduling DCI related </w:t>
      </w:r>
      <w:r w:rsidR="00EF7F4F">
        <w:t>format</w:t>
      </w:r>
      <w:r w:rsidR="002C7054">
        <w:t>, it would be very marginal benefit</w:t>
      </w:r>
      <w:r w:rsidR="00CF6134">
        <w:t xml:space="preserve"> </w:t>
      </w:r>
      <w:r w:rsidR="0090701E">
        <w:t xml:space="preserve">with respect to the </w:t>
      </w:r>
      <w:r w:rsidR="005321B2">
        <w:t>increased latency</w:t>
      </w:r>
      <w:r w:rsidR="002C7054">
        <w:t>.</w:t>
      </w:r>
    </w:p>
    <w:p w14:paraId="4D250DDF" w14:textId="77777777" w:rsidR="002151DB" w:rsidRDefault="002151DB" w:rsidP="002151DB">
      <w:pPr>
        <w:keepNext/>
        <w:jc w:val="center"/>
      </w:pPr>
      <w:r>
        <w:rPr>
          <w:noProof/>
        </w:rPr>
        <w:drawing>
          <wp:inline distT="0" distB="0" distL="0" distR="0" wp14:anchorId="74BE4471" wp14:editId="10D1E28A">
            <wp:extent cx="3359426" cy="1579244"/>
            <wp:effectExtent l="0" t="0" r="0" b="2540"/>
            <wp:docPr id="355793992" name="Picture 4"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793992" name="Picture 4" descr="A diagram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81584" cy="1589660"/>
                    </a:xfrm>
                    <a:prstGeom prst="rect">
                      <a:avLst/>
                    </a:prstGeom>
                    <a:noFill/>
                  </pic:spPr>
                </pic:pic>
              </a:graphicData>
            </a:graphic>
          </wp:inline>
        </w:drawing>
      </w:r>
    </w:p>
    <w:p w14:paraId="21920559" w14:textId="77777777" w:rsidR="002151DB" w:rsidRPr="00A64FBF" w:rsidRDefault="002151DB" w:rsidP="002151DB">
      <w:pPr>
        <w:pStyle w:val="Caption"/>
        <w:rPr>
          <w:i/>
          <w:iCs/>
          <w:lang w:val="en-US"/>
        </w:rPr>
      </w:pPr>
      <w:r w:rsidRPr="00A64FBF">
        <w:rPr>
          <w:i/>
          <w:iCs/>
          <w:lang w:val="fr-FR"/>
        </w:rPr>
        <w:t xml:space="preserve">Figure </w:t>
      </w:r>
      <w:r w:rsidRPr="00A64FBF">
        <w:rPr>
          <w:i/>
          <w:iCs/>
        </w:rPr>
        <w:fldChar w:fldCharType="begin"/>
      </w:r>
      <w:r w:rsidRPr="00A64FBF">
        <w:rPr>
          <w:i/>
          <w:iCs/>
          <w:lang w:val="fr-FR"/>
        </w:rPr>
        <w:instrText xml:space="preserve"> SEQ Figure \* ARABIC </w:instrText>
      </w:r>
      <w:r w:rsidRPr="00A64FBF">
        <w:rPr>
          <w:i/>
          <w:iCs/>
        </w:rPr>
        <w:fldChar w:fldCharType="separate"/>
      </w:r>
      <w:r w:rsidRPr="00A64FBF">
        <w:rPr>
          <w:i/>
          <w:iCs/>
          <w:noProof/>
          <w:lang w:val="fr-FR"/>
        </w:rPr>
        <w:t>1</w:t>
      </w:r>
      <w:r w:rsidRPr="00A64FBF">
        <w:rPr>
          <w:i/>
          <w:iCs/>
        </w:rPr>
        <w:fldChar w:fldCharType="end"/>
      </w:r>
      <w:r w:rsidRPr="00A64FBF">
        <w:rPr>
          <w:i/>
          <w:iCs/>
          <w:lang w:val="fr-FR"/>
        </w:rPr>
        <w:t xml:space="preserve"> – </w:t>
      </w:r>
      <w:r w:rsidRPr="00A64FBF">
        <w:rPr>
          <w:b w:val="0"/>
          <w:bCs/>
          <w:i/>
          <w:iCs/>
          <w:lang w:val="fr-FR"/>
        </w:rPr>
        <w:t xml:space="preserve">Explicit DCI indication (Alt 1-1). </w:t>
      </w:r>
      <w:r w:rsidRPr="00A64FBF">
        <w:rPr>
          <w:b w:val="0"/>
          <w:bCs/>
          <w:i/>
          <w:iCs/>
          <w:lang w:val="en-US"/>
        </w:rPr>
        <w:t>Skipping is triggered by an explicit “skip indication” in the DCI format. Note that DCI transmission may be delayed with respect to the frame entering the scheduling queue due to scheduling delay, queuing, cell load, U slot, etc.</w:t>
      </w:r>
    </w:p>
    <w:p w14:paraId="79E3D8EE" w14:textId="77777777" w:rsidR="002151DB" w:rsidRPr="00E55DF6" w:rsidRDefault="002151DB" w:rsidP="002151DB">
      <w:pPr>
        <w:rPr>
          <w:lang w:val="en-US"/>
        </w:rPr>
      </w:pPr>
    </w:p>
    <w:p w14:paraId="35062C1B" w14:textId="77777777" w:rsidR="002151DB" w:rsidRDefault="002151DB" w:rsidP="002151DB">
      <w:pPr>
        <w:keepNext/>
        <w:jc w:val="center"/>
      </w:pPr>
      <w:r>
        <w:rPr>
          <w:noProof/>
        </w:rPr>
        <w:drawing>
          <wp:inline distT="0" distB="0" distL="0" distR="0" wp14:anchorId="42FF5242" wp14:editId="32A1461E">
            <wp:extent cx="3287865" cy="1545604"/>
            <wp:effectExtent l="0" t="0" r="0" b="0"/>
            <wp:docPr id="559781520" name="Picture 3"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654064" name="Picture 3" descr="A diagram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07899" cy="1555022"/>
                    </a:xfrm>
                    <a:prstGeom prst="rect">
                      <a:avLst/>
                    </a:prstGeom>
                    <a:noFill/>
                  </pic:spPr>
                </pic:pic>
              </a:graphicData>
            </a:graphic>
          </wp:inline>
        </w:drawing>
      </w:r>
    </w:p>
    <w:p w14:paraId="48D6D536" w14:textId="77777777" w:rsidR="002151DB" w:rsidRPr="00A64FBF" w:rsidRDefault="002151DB" w:rsidP="002151DB">
      <w:pPr>
        <w:pStyle w:val="Caption"/>
        <w:rPr>
          <w:i/>
          <w:iCs/>
          <w:lang w:val="en-US"/>
        </w:rPr>
      </w:pPr>
      <w:r w:rsidRPr="00A64FBF">
        <w:rPr>
          <w:i/>
          <w:iCs/>
        </w:rPr>
        <w:t xml:space="preserve">Figure </w:t>
      </w:r>
      <w:r w:rsidRPr="00A64FBF">
        <w:rPr>
          <w:i/>
          <w:iCs/>
        </w:rPr>
        <w:fldChar w:fldCharType="begin"/>
      </w:r>
      <w:r w:rsidRPr="00A64FBF">
        <w:rPr>
          <w:i/>
          <w:iCs/>
        </w:rPr>
        <w:instrText xml:space="preserve"> SEQ Figure \* ARABIC </w:instrText>
      </w:r>
      <w:r w:rsidRPr="00A64FBF">
        <w:rPr>
          <w:i/>
          <w:iCs/>
        </w:rPr>
        <w:fldChar w:fldCharType="separate"/>
      </w:r>
      <w:r w:rsidRPr="00A64FBF">
        <w:rPr>
          <w:i/>
          <w:iCs/>
          <w:noProof/>
        </w:rPr>
        <w:t>2</w:t>
      </w:r>
      <w:r w:rsidRPr="00A64FBF">
        <w:rPr>
          <w:i/>
          <w:iCs/>
        </w:rPr>
        <w:fldChar w:fldCharType="end"/>
      </w:r>
      <w:r w:rsidRPr="00A64FBF">
        <w:rPr>
          <w:i/>
          <w:iCs/>
        </w:rPr>
        <w:t xml:space="preserve"> – </w:t>
      </w:r>
      <w:r w:rsidRPr="00A64FBF">
        <w:rPr>
          <w:b w:val="0"/>
          <w:bCs/>
          <w:i/>
          <w:iCs/>
        </w:rPr>
        <w:t>Implicit DCI indication (Alt 1-3).</w:t>
      </w:r>
      <w:r w:rsidRPr="00A64FBF">
        <w:rPr>
          <w:b w:val="0"/>
          <w:bCs/>
          <w:i/>
          <w:iCs/>
          <w:lang w:val="en-US"/>
        </w:rPr>
        <w:t xml:space="preserve"> Skipping is triggered by scheduling data transmission during the measurement occasion. Observe how the data transmission gets delayed due to the UE timeline constraint T</w:t>
      </w:r>
      <w:r w:rsidRPr="00A64FBF">
        <w:rPr>
          <w:b w:val="0"/>
          <w:bCs/>
          <w:i/>
          <w:iCs/>
          <w:vertAlign w:val="subscript"/>
          <w:lang w:val="en-US"/>
        </w:rPr>
        <w:t>1</w:t>
      </w:r>
      <w:r w:rsidRPr="00A64FBF">
        <w:rPr>
          <w:b w:val="0"/>
          <w:bCs/>
          <w:i/>
          <w:iCs/>
          <w:lang w:val="en-US"/>
        </w:rPr>
        <w:t>. When scheduling and skipping decision are coupled the network is forced to delay the transmission of the data to let the UE understand that the next measurement occasion must be skipped.</w:t>
      </w:r>
    </w:p>
    <w:p w14:paraId="58DB5A19" w14:textId="77777777" w:rsidR="002151DB" w:rsidRPr="00C33331" w:rsidRDefault="002151DB" w:rsidP="00BE698C">
      <w:pPr>
        <w:jc w:val="both"/>
        <w:rPr>
          <w:lang w:val="en-US"/>
        </w:rPr>
      </w:pPr>
    </w:p>
    <w:p w14:paraId="28CB9068" w14:textId="77AC79AE" w:rsidR="006E733F" w:rsidRPr="006E3E1F" w:rsidRDefault="00F470C5" w:rsidP="004953D4">
      <w:pPr>
        <w:rPr>
          <w:b/>
          <w:bCs/>
          <w:i/>
          <w:iCs/>
        </w:rPr>
      </w:pPr>
      <w:r w:rsidRPr="006E3E1F">
        <w:rPr>
          <w:b/>
          <w:bCs/>
          <w:i/>
          <w:iCs/>
        </w:rPr>
        <w:t xml:space="preserve">Proposal </w:t>
      </w:r>
      <w:r w:rsidR="0071625F" w:rsidRPr="006E3E1F">
        <w:rPr>
          <w:b/>
          <w:bCs/>
          <w:i/>
          <w:iCs/>
        </w:rPr>
        <w:t>3</w:t>
      </w:r>
      <w:r w:rsidRPr="006E3E1F">
        <w:rPr>
          <w:b/>
          <w:bCs/>
          <w:i/>
          <w:iCs/>
        </w:rPr>
        <w:t xml:space="preserve">: We recommend to de-prioritize Alt 1-3 with </w:t>
      </w:r>
      <w:proofErr w:type="spellStart"/>
      <w:r w:rsidR="00780732" w:rsidRPr="006E3E1F">
        <w:rPr>
          <w:b/>
          <w:bCs/>
          <w:i/>
          <w:iCs/>
        </w:rPr>
        <w:t>i</w:t>
      </w:r>
      <w:r w:rsidR="004953D4" w:rsidRPr="006E3E1F">
        <w:rPr>
          <w:b/>
          <w:bCs/>
          <w:i/>
          <w:iCs/>
          <w:lang w:val="en-US"/>
        </w:rPr>
        <w:t>mplicit</w:t>
      </w:r>
      <w:proofErr w:type="spellEnd"/>
      <w:r w:rsidR="004953D4" w:rsidRPr="006E3E1F">
        <w:rPr>
          <w:b/>
          <w:bCs/>
          <w:i/>
          <w:iCs/>
          <w:lang w:val="en-US"/>
        </w:rPr>
        <w:t xml:space="preserve"> </w:t>
      </w:r>
      <w:r w:rsidR="00780732" w:rsidRPr="006E3E1F">
        <w:rPr>
          <w:b/>
          <w:bCs/>
          <w:i/>
          <w:iCs/>
          <w:lang w:val="en-US"/>
        </w:rPr>
        <w:t xml:space="preserve">DCI </w:t>
      </w:r>
      <w:r w:rsidR="004953D4" w:rsidRPr="006E3E1F">
        <w:rPr>
          <w:b/>
          <w:bCs/>
          <w:i/>
          <w:iCs/>
          <w:lang w:val="en-US"/>
        </w:rPr>
        <w:t xml:space="preserve">indication </w:t>
      </w:r>
      <w:r w:rsidR="007F6FCB" w:rsidRPr="006E3E1F">
        <w:rPr>
          <w:b/>
          <w:bCs/>
          <w:i/>
          <w:iCs/>
          <w:lang w:val="en-US"/>
        </w:rPr>
        <w:t xml:space="preserve">of measurement gap skipping </w:t>
      </w:r>
      <w:r w:rsidR="00780732" w:rsidRPr="006E3E1F">
        <w:rPr>
          <w:b/>
          <w:bCs/>
          <w:i/>
          <w:iCs/>
          <w:lang w:val="en-US"/>
        </w:rPr>
        <w:t>when</w:t>
      </w:r>
      <w:r w:rsidR="004953D4" w:rsidRPr="006E3E1F">
        <w:rPr>
          <w:b/>
          <w:bCs/>
          <w:i/>
          <w:iCs/>
          <w:lang w:val="en-US"/>
        </w:rPr>
        <w:t xml:space="preserve"> scheduling a transmission/reception overlapping with a </w:t>
      </w:r>
      <w:r w:rsidR="00401198" w:rsidRPr="006E3E1F">
        <w:rPr>
          <w:b/>
          <w:bCs/>
          <w:i/>
          <w:iCs/>
          <w:lang w:val="en-US"/>
        </w:rPr>
        <w:t>measurement gap</w:t>
      </w:r>
      <w:r w:rsidR="009705E4" w:rsidRPr="006E3E1F">
        <w:rPr>
          <w:b/>
          <w:bCs/>
          <w:i/>
          <w:iCs/>
          <w:lang w:val="en-US"/>
        </w:rPr>
        <w:t>.</w:t>
      </w:r>
      <w:r w:rsidR="00161A9E" w:rsidRPr="006E3E1F">
        <w:rPr>
          <w:b/>
          <w:bCs/>
          <w:i/>
          <w:iCs/>
        </w:rPr>
        <w:t xml:space="preserve"> </w:t>
      </w:r>
    </w:p>
    <w:p w14:paraId="03FCE4CC" w14:textId="5844A869" w:rsidR="006E733F" w:rsidRDefault="0049213D" w:rsidP="00BE698C">
      <w:pPr>
        <w:jc w:val="both"/>
      </w:pPr>
      <w:r>
        <w:t xml:space="preserve">On the details of </w:t>
      </w:r>
      <w:r w:rsidR="006B0DCA">
        <w:t>the Alt 1-1 DCI based solution</w:t>
      </w:r>
      <w:r w:rsidR="00A10B58">
        <w:t>, we nex</w:t>
      </w:r>
      <w:r w:rsidR="00141804">
        <w:t xml:space="preserve">t provide our view on the </w:t>
      </w:r>
      <w:r w:rsidR="000F3ABB">
        <w:t>following FFSs:</w:t>
      </w:r>
    </w:p>
    <w:p w14:paraId="516C9A5E" w14:textId="77777777" w:rsidR="000F3ABB" w:rsidRPr="00EC6022" w:rsidRDefault="000F3ABB" w:rsidP="000F3ABB">
      <w:pPr>
        <w:pStyle w:val="ListParagraph"/>
        <w:numPr>
          <w:ilvl w:val="1"/>
          <w:numId w:val="5"/>
        </w:numPr>
        <w:rPr>
          <w:i/>
          <w:iCs/>
          <w:sz w:val="20"/>
          <w:szCs w:val="20"/>
          <w:lang w:val="en-US"/>
        </w:rPr>
      </w:pPr>
      <w:r w:rsidRPr="00EC6022">
        <w:rPr>
          <w:i/>
          <w:iCs/>
          <w:sz w:val="20"/>
          <w:szCs w:val="20"/>
          <w:lang w:val="en-US"/>
        </w:rPr>
        <w:t xml:space="preserve">FFS: DCI format, DCI content, DCI bit-field </w:t>
      </w:r>
      <w:proofErr w:type="gramStart"/>
      <w:r w:rsidRPr="00EC6022">
        <w:rPr>
          <w:i/>
          <w:iCs/>
          <w:sz w:val="20"/>
          <w:szCs w:val="20"/>
          <w:lang w:val="en-US"/>
        </w:rPr>
        <w:t>size;</w:t>
      </w:r>
      <w:proofErr w:type="gramEnd"/>
    </w:p>
    <w:p w14:paraId="251D272D" w14:textId="77777777" w:rsidR="00EC6022" w:rsidRPr="00EC6022" w:rsidRDefault="000F3ABB" w:rsidP="00EC6022">
      <w:pPr>
        <w:pStyle w:val="ListParagraph"/>
        <w:numPr>
          <w:ilvl w:val="1"/>
          <w:numId w:val="5"/>
        </w:numPr>
        <w:rPr>
          <w:i/>
          <w:iCs/>
          <w:sz w:val="20"/>
          <w:szCs w:val="20"/>
          <w:lang w:val="en-US"/>
        </w:rPr>
      </w:pPr>
      <w:r w:rsidRPr="00EC6022">
        <w:rPr>
          <w:i/>
          <w:iCs/>
          <w:sz w:val="20"/>
          <w:szCs w:val="20"/>
          <w:lang w:val="en-US"/>
        </w:rPr>
        <w:t xml:space="preserve">FFS: Whether indication is for one or more </w:t>
      </w:r>
      <w:proofErr w:type="gramStart"/>
      <w:r w:rsidRPr="00EC6022">
        <w:rPr>
          <w:i/>
          <w:iCs/>
          <w:sz w:val="20"/>
          <w:szCs w:val="20"/>
          <w:lang w:val="en-US"/>
        </w:rPr>
        <w:t>occasions;</w:t>
      </w:r>
      <w:proofErr w:type="gramEnd"/>
    </w:p>
    <w:p w14:paraId="0B3D8038" w14:textId="0576440C" w:rsidR="000F3ABB" w:rsidRPr="00EC6022" w:rsidRDefault="000F3ABB" w:rsidP="00EC6022">
      <w:pPr>
        <w:pStyle w:val="ListParagraph"/>
        <w:numPr>
          <w:ilvl w:val="1"/>
          <w:numId w:val="5"/>
        </w:numPr>
        <w:rPr>
          <w:i/>
          <w:iCs/>
          <w:sz w:val="20"/>
          <w:szCs w:val="20"/>
          <w:lang w:val="en-US"/>
        </w:rPr>
      </w:pPr>
      <w:r w:rsidRPr="00EC6022">
        <w:rPr>
          <w:i/>
          <w:iCs/>
          <w:sz w:val="20"/>
          <w:szCs w:val="20"/>
          <w:lang w:val="en-US"/>
        </w:rPr>
        <w:t>FFS: How to consider time offset between the end of received dynamic indication and start of gap(s)/restriction(s) occasion that is going to be skipped.</w:t>
      </w:r>
    </w:p>
    <w:p w14:paraId="1634CC73" w14:textId="27F51001" w:rsidR="0020168D" w:rsidRDefault="001C60AB" w:rsidP="00BE698C">
      <w:pPr>
        <w:jc w:val="both"/>
      </w:pPr>
      <w:r>
        <w:br/>
        <w:t>In our view, the DCI for measurement gap skipping sh</w:t>
      </w:r>
      <w:r w:rsidR="00E22DDE">
        <w:t>ould</w:t>
      </w:r>
      <w:r>
        <w:t xml:space="preserve"> be based on a UE specific DCI, and not a group common solution. </w:t>
      </w:r>
      <w:r w:rsidR="00D221F5">
        <w:t xml:space="preserve">This would align with the UE specific traffic pattern </w:t>
      </w:r>
      <w:r w:rsidR="00650B91">
        <w:t>as the XR traffic arrival</w:t>
      </w:r>
      <w:r w:rsidR="001D1743">
        <w:t xml:space="preserve"> is </w:t>
      </w:r>
      <w:r w:rsidR="00C3746E">
        <w:t xml:space="preserve">not synchronized between UEs. </w:t>
      </w:r>
      <w:r w:rsidR="00D221F5">
        <w:t xml:space="preserve">While both (non-fallback) scheduling DCI based </w:t>
      </w:r>
      <w:r w:rsidR="36B6F6F1">
        <w:t>indication</w:t>
      </w:r>
      <w:r w:rsidR="00D221F5">
        <w:t xml:space="preserve"> and non-sch</w:t>
      </w:r>
      <w:r w:rsidR="00BA7BCD">
        <w:t>e</w:t>
      </w:r>
      <w:r w:rsidR="00D221F5">
        <w:t xml:space="preserve">duling DCI introduction can be considered, we think that enabling </w:t>
      </w:r>
      <w:r w:rsidR="00E22DDE">
        <w:t>to indicate</w:t>
      </w:r>
      <w:r w:rsidR="00D221F5">
        <w:t xml:space="preserve"> the skipping </w:t>
      </w:r>
      <w:r w:rsidR="00E22DDE">
        <w:t xml:space="preserve">without requiring DL/UL scheduling </w:t>
      </w:r>
      <w:r w:rsidR="00D221F5">
        <w:t xml:space="preserve">should be given priority. This would enable early indication respecting the UE timeline for the skipping. </w:t>
      </w:r>
      <w:r w:rsidR="00BC34BA">
        <w:t xml:space="preserve">The </w:t>
      </w:r>
      <w:r w:rsidR="00D221F5">
        <w:t>non-sch</w:t>
      </w:r>
      <w:r w:rsidR="003168B3">
        <w:t>e</w:t>
      </w:r>
      <w:r w:rsidR="00D221F5">
        <w:t>duling</w:t>
      </w:r>
      <w:r w:rsidR="00BC34BA">
        <w:t xml:space="preserve"> DCI for </w:t>
      </w:r>
      <w:r w:rsidR="00A249E3">
        <w:t>SMTC</w:t>
      </w:r>
      <w:r w:rsidR="00D221F5">
        <w:t>/</w:t>
      </w:r>
      <w:r w:rsidR="00A249E3">
        <w:t xml:space="preserve">measurement </w:t>
      </w:r>
      <w:r w:rsidR="004B1EE0">
        <w:t xml:space="preserve">gap skipping could, as an example, </w:t>
      </w:r>
      <w:r w:rsidR="00361ED8">
        <w:t>be</w:t>
      </w:r>
      <w:r w:rsidR="006447EF">
        <w:t xml:space="preserve"> designed similarly as DCI format 2_4 (for UL transmission cancellation)</w:t>
      </w:r>
      <w:r w:rsidR="00120DA2">
        <w:t xml:space="preserve">, </w:t>
      </w:r>
      <w:r w:rsidR="00F63D6D">
        <w:t xml:space="preserve">with modifications to indicate </w:t>
      </w:r>
      <w:r w:rsidR="00ED13AD">
        <w:t xml:space="preserve">cancellation of the next </w:t>
      </w:r>
      <w:r w:rsidR="00C02356">
        <w:t xml:space="preserve">SMTC window. </w:t>
      </w:r>
      <w:r w:rsidR="00E22DDE">
        <w:t xml:space="preserve">Alternatively, identifying special formulation of DCI format </w:t>
      </w:r>
      <w:r w:rsidR="00292C5B">
        <w:t>1</w:t>
      </w:r>
      <w:r w:rsidR="00E22DDE">
        <w:t>_1 so that indication can be done without grant</w:t>
      </w:r>
      <w:r w:rsidR="00292C5B">
        <w:t xml:space="preserve"> (as done for </w:t>
      </w:r>
      <w:proofErr w:type="spellStart"/>
      <w:r w:rsidR="00292C5B">
        <w:t>Scell</w:t>
      </w:r>
      <w:proofErr w:type="spellEnd"/>
      <w:r w:rsidR="00292C5B">
        <w:t xml:space="preserve"> dormancy)</w:t>
      </w:r>
      <w:r w:rsidR="00E22DDE">
        <w:t xml:space="preserve">. </w:t>
      </w:r>
      <w:r w:rsidR="009A1AE4">
        <w:t xml:space="preserve">We addressed the </w:t>
      </w:r>
      <w:r w:rsidR="00961EB6">
        <w:t xml:space="preserve">processing time </w:t>
      </w:r>
      <w:r w:rsidR="00624332">
        <w:t xml:space="preserve">of the DCI for SMTC measurement gap cancellation in </w:t>
      </w:r>
      <w:r w:rsidR="00DF664F">
        <w:t>R1-</w:t>
      </w:r>
      <w:proofErr w:type="gramStart"/>
      <w:r w:rsidR="00DF664F">
        <w:t>2403286</w:t>
      </w:r>
      <w:r w:rsidR="00624332">
        <w:t xml:space="preserve">, </w:t>
      </w:r>
      <w:r w:rsidR="00EC184B">
        <w:t>and</w:t>
      </w:r>
      <w:proofErr w:type="gramEnd"/>
      <w:r w:rsidR="00EC184B">
        <w:t xml:space="preserve"> </w:t>
      </w:r>
      <w:r w:rsidR="003B01D5">
        <w:t>suggest that it could equal the processing times of DCI format 2</w:t>
      </w:r>
      <w:r w:rsidR="00AC4B17">
        <w:t>_</w:t>
      </w:r>
      <w:r w:rsidR="003B01D5">
        <w:t>4</w:t>
      </w:r>
      <w:r w:rsidR="0020168D">
        <w:t>. I</w:t>
      </w:r>
      <w:r w:rsidR="002B5375">
        <w:t>n</w:t>
      </w:r>
      <w:r w:rsidR="0020168D">
        <w:t xml:space="preserve"> summary this leads to the following proposal:</w:t>
      </w:r>
    </w:p>
    <w:p w14:paraId="4FBFD624" w14:textId="6E6477A9" w:rsidR="007D626E" w:rsidRDefault="0020168D" w:rsidP="00BE698C">
      <w:pPr>
        <w:jc w:val="both"/>
        <w:rPr>
          <w:b/>
          <w:bCs/>
          <w:i/>
          <w:iCs/>
        </w:rPr>
      </w:pPr>
      <w:r w:rsidRPr="006E3E1F">
        <w:rPr>
          <w:b/>
          <w:bCs/>
          <w:i/>
          <w:iCs/>
        </w:rPr>
        <w:t xml:space="preserve">Proposal </w:t>
      </w:r>
      <w:r w:rsidR="0071625F" w:rsidRPr="006E3E1F">
        <w:rPr>
          <w:b/>
          <w:bCs/>
          <w:i/>
          <w:iCs/>
        </w:rPr>
        <w:t>4</w:t>
      </w:r>
      <w:r w:rsidRPr="006E3E1F">
        <w:rPr>
          <w:b/>
          <w:bCs/>
          <w:i/>
          <w:iCs/>
        </w:rPr>
        <w:t xml:space="preserve">: </w:t>
      </w:r>
      <w:r w:rsidR="00D221F5" w:rsidRPr="006E3E1F">
        <w:rPr>
          <w:b/>
          <w:bCs/>
          <w:i/>
          <w:iCs/>
        </w:rPr>
        <w:t>Introduce</w:t>
      </w:r>
      <w:r w:rsidRPr="006E3E1F">
        <w:rPr>
          <w:b/>
          <w:bCs/>
          <w:i/>
          <w:iCs/>
        </w:rPr>
        <w:t xml:space="preserve"> a </w:t>
      </w:r>
      <w:r w:rsidR="00E22DDE" w:rsidRPr="006E3E1F">
        <w:rPr>
          <w:b/>
          <w:bCs/>
          <w:i/>
          <w:iCs/>
        </w:rPr>
        <w:t xml:space="preserve">method to trigger </w:t>
      </w:r>
      <w:r w:rsidR="0041480C" w:rsidRPr="006E3E1F">
        <w:rPr>
          <w:b/>
          <w:bCs/>
          <w:i/>
          <w:iCs/>
        </w:rPr>
        <w:t xml:space="preserve">cancellation of </w:t>
      </w:r>
      <w:r w:rsidR="00037A54" w:rsidRPr="006E3E1F">
        <w:rPr>
          <w:b/>
          <w:bCs/>
          <w:i/>
          <w:iCs/>
        </w:rPr>
        <w:t xml:space="preserve">a single </w:t>
      </w:r>
      <w:r w:rsidR="00560C58" w:rsidRPr="006E3E1F">
        <w:rPr>
          <w:b/>
          <w:bCs/>
          <w:i/>
          <w:iCs/>
        </w:rPr>
        <w:t>upcoming measurement gap</w:t>
      </w:r>
      <w:r w:rsidR="00292C5B" w:rsidRPr="006E3E1F">
        <w:rPr>
          <w:b/>
          <w:bCs/>
          <w:i/>
          <w:iCs/>
        </w:rPr>
        <w:t>/restriction</w:t>
      </w:r>
      <w:r w:rsidR="00E22DDE" w:rsidRPr="006E3E1F">
        <w:rPr>
          <w:b/>
          <w:bCs/>
          <w:i/>
          <w:iCs/>
        </w:rPr>
        <w:t xml:space="preserve"> with</w:t>
      </w:r>
      <w:r w:rsidR="00292C5B" w:rsidRPr="006E3E1F">
        <w:rPr>
          <w:b/>
          <w:bCs/>
          <w:i/>
          <w:iCs/>
        </w:rPr>
        <w:t>out schedu</w:t>
      </w:r>
      <w:r w:rsidR="00815897" w:rsidRPr="006E3E1F">
        <w:rPr>
          <w:b/>
          <w:bCs/>
          <w:i/>
          <w:iCs/>
        </w:rPr>
        <w:t>l</w:t>
      </w:r>
      <w:r w:rsidR="00292C5B" w:rsidRPr="006E3E1F">
        <w:rPr>
          <w:b/>
          <w:bCs/>
          <w:i/>
          <w:iCs/>
        </w:rPr>
        <w:t>ing a DL/UL grant</w:t>
      </w:r>
      <w:r w:rsidR="00560C58" w:rsidRPr="006E3E1F">
        <w:rPr>
          <w:b/>
          <w:bCs/>
          <w:i/>
          <w:iCs/>
        </w:rPr>
        <w:t xml:space="preserve">. The design of </w:t>
      </w:r>
      <w:r w:rsidR="00305FA7" w:rsidRPr="006E3E1F">
        <w:rPr>
          <w:b/>
          <w:bCs/>
          <w:i/>
          <w:iCs/>
        </w:rPr>
        <w:t xml:space="preserve">the </w:t>
      </w:r>
      <w:r w:rsidR="00560C58" w:rsidRPr="006E3E1F">
        <w:rPr>
          <w:b/>
          <w:bCs/>
          <w:i/>
          <w:iCs/>
        </w:rPr>
        <w:t xml:space="preserve">format can be based on </w:t>
      </w:r>
      <w:r w:rsidR="009B54EA" w:rsidRPr="006E3E1F">
        <w:rPr>
          <w:b/>
          <w:bCs/>
          <w:i/>
          <w:iCs/>
        </w:rPr>
        <w:t>format 2_</w:t>
      </w:r>
      <w:r w:rsidR="00CC2BDD" w:rsidRPr="006E3E1F">
        <w:rPr>
          <w:b/>
          <w:bCs/>
          <w:i/>
          <w:iCs/>
        </w:rPr>
        <w:t>4</w:t>
      </w:r>
      <w:r w:rsidR="000A7F5C" w:rsidRPr="006E3E1F">
        <w:rPr>
          <w:b/>
          <w:bCs/>
          <w:i/>
          <w:iCs/>
        </w:rPr>
        <w:t>, including sim</w:t>
      </w:r>
      <w:r w:rsidR="00037A54" w:rsidRPr="006E3E1F">
        <w:rPr>
          <w:b/>
          <w:bCs/>
          <w:i/>
          <w:iCs/>
        </w:rPr>
        <w:t>ilar requirements for UE processing times</w:t>
      </w:r>
      <w:r w:rsidR="00292C5B" w:rsidRPr="006E3E1F">
        <w:rPr>
          <w:b/>
          <w:bCs/>
          <w:i/>
          <w:iCs/>
        </w:rPr>
        <w:t xml:space="preserve"> or be an extension/modification of existing DCI format (x_1, x_2)</w:t>
      </w:r>
      <w:r w:rsidR="00037A54" w:rsidRPr="006E3E1F">
        <w:rPr>
          <w:b/>
          <w:bCs/>
          <w:i/>
          <w:iCs/>
        </w:rPr>
        <w:t>.</w:t>
      </w:r>
    </w:p>
    <w:p w14:paraId="0DECFD6A" w14:textId="77777777" w:rsidR="006C2926" w:rsidRPr="006E3E1F" w:rsidRDefault="006C2926" w:rsidP="00BE698C">
      <w:pPr>
        <w:jc w:val="both"/>
        <w:rPr>
          <w:b/>
          <w:bCs/>
        </w:rPr>
      </w:pPr>
    </w:p>
    <w:p w14:paraId="721D593A" w14:textId="338F11FE" w:rsidR="007D0D84" w:rsidRDefault="007D0D84" w:rsidP="00DA59D1">
      <w:pPr>
        <w:pStyle w:val="Heading2"/>
      </w:pPr>
      <w:r>
        <w:lastRenderedPageBreak/>
        <w:t>Alt. 2: Semi-persistent solution</w:t>
      </w:r>
    </w:p>
    <w:tbl>
      <w:tblPr>
        <w:tblStyle w:val="TableGrid"/>
        <w:tblW w:w="0" w:type="auto"/>
        <w:tblLook w:val="04A0" w:firstRow="1" w:lastRow="0" w:firstColumn="1" w:lastColumn="0" w:noHBand="0" w:noVBand="1"/>
      </w:tblPr>
      <w:tblGrid>
        <w:gridCol w:w="9629"/>
      </w:tblGrid>
      <w:tr w:rsidR="007D0D84" w14:paraId="6232630C" w14:textId="77777777" w:rsidTr="007D0D84">
        <w:tc>
          <w:tcPr>
            <w:tcW w:w="9629" w:type="dxa"/>
          </w:tcPr>
          <w:p w14:paraId="4A94B6BB" w14:textId="77777777" w:rsidR="004D3563" w:rsidRPr="00744B5A" w:rsidRDefault="004D3563" w:rsidP="00CB7573">
            <w:pPr>
              <w:pStyle w:val="ListParagraph"/>
              <w:numPr>
                <w:ilvl w:val="0"/>
                <w:numId w:val="5"/>
              </w:numPr>
              <w:rPr>
                <w:sz w:val="20"/>
                <w:szCs w:val="20"/>
                <w:lang w:val="en-US"/>
              </w:rPr>
            </w:pPr>
            <w:r w:rsidRPr="00744B5A">
              <w:rPr>
                <w:sz w:val="20"/>
                <w:szCs w:val="20"/>
                <w:lang w:val="en-US"/>
              </w:rPr>
              <w:t xml:space="preserve">Alt. 2: Semi-persistent solution to enable Tx/Rx in gaps/restrictions that are caused by RRM measurements. </w:t>
            </w:r>
          </w:p>
          <w:p w14:paraId="4632F289" w14:textId="77777777" w:rsidR="004D3563" w:rsidRPr="00744B5A" w:rsidRDefault="004D3563" w:rsidP="00CB7573">
            <w:pPr>
              <w:pStyle w:val="ListParagraph"/>
              <w:numPr>
                <w:ilvl w:val="1"/>
                <w:numId w:val="5"/>
              </w:numPr>
              <w:rPr>
                <w:sz w:val="20"/>
                <w:szCs w:val="20"/>
                <w:lang w:val="en-US"/>
              </w:rPr>
            </w:pPr>
            <w:r w:rsidRPr="00744B5A">
              <w:rPr>
                <w:sz w:val="20"/>
                <w:szCs w:val="20"/>
                <w:lang w:val="en-US"/>
              </w:rPr>
              <w:t xml:space="preserve">FFS: </w:t>
            </w:r>
            <w:r w:rsidRPr="00744B5A">
              <w:rPr>
                <w:b/>
                <w:bCs/>
                <w:sz w:val="20"/>
                <w:szCs w:val="20"/>
                <w:lang w:val="en-US"/>
              </w:rPr>
              <w:t>Alt 2-1</w:t>
            </w:r>
            <w:r w:rsidRPr="00744B5A">
              <w:rPr>
                <w:sz w:val="20"/>
                <w:szCs w:val="20"/>
                <w:lang w:val="en-US"/>
              </w:rPr>
              <w:t>: gNB sends a skipping activation command, UE will skip gaps/restrictions until de-activation command is received.</w:t>
            </w:r>
          </w:p>
          <w:p w14:paraId="2B8F3A01" w14:textId="77777777" w:rsidR="004D3563" w:rsidRPr="00744B5A" w:rsidRDefault="004D3563" w:rsidP="00CB7573">
            <w:pPr>
              <w:pStyle w:val="ListParagraph"/>
              <w:numPr>
                <w:ilvl w:val="1"/>
                <w:numId w:val="5"/>
              </w:numPr>
              <w:rPr>
                <w:sz w:val="20"/>
                <w:szCs w:val="20"/>
                <w:lang w:val="en-US"/>
              </w:rPr>
            </w:pPr>
            <w:r w:rsidRPr="00744B5A">
              <w:rPr>
                <w:sz w:val="20"/>
                <w:szCs w:val="20"/>
                <w:lang w:val="en-US"/>
              </w:rPr>
              <w:t xml:space="preserve">FFS: </w:t>
            </w:r>
            <w:r w:rsidRPr="00744B5A">
              <w:rPr>
                <w:b/>
                <w:bCs/>
                <w:sz w:val="20"/>
                <w:szCs w:val="20"/>
                <w:lang w:val="en-US"/>
              </w:rPr>
              <w:t>Alt 2-1a</w:t>
            </w:r>
            <w:r w:rsidRPr="00744B5A">
              <w:rPr>
                <w:sz w:val="20"/>
                <w:szCs w:val="20"/>
                <w:lang w:val="en-US"/>
              </w:rPr>
              <w:t>: gNB sends an activation command to enable pre-configured gap(s)/restriction(s), UE will skip gap(s)/restriction(s) after de-activation command is received.</w:t>
            </w:r>
          </w:p>
          <w:p w14:paraId="30B0EFBD" w14:textId="7290CA10" w:rsidR="004D3563" w:rsidRPr="00744B5A" w:rsidRDefault="004D3563" w:rsidP="00CB7573">
            <w:pPr>
              <w:pStyle w:val="ListParagraph"/>
              <w:numPr>
                <w:ilvl w:val="1"/>
                <w:numId w:val="5"/>
              </w:numPr>
              <w:rPr>
                <w:sz w:val="20"/>
                <w:szCs w:val="20"/>
                <w:lang w:val="en-US"/>
              </w:rPr>
            </w:pPr>
            <w:r w:rsidRPr="00744B5A">
              <w:rPr>
                <w:sz w:val="20"/>
                <w:szCs w:val="20"/>
                <w:lang w:val="en-US"/>
              </w:rPr>
              <w:t xml:space="preserve">FFS: </w:t>
            </w:r>
            <w:r w:rsidRPr="00744B5A">
              <w:rPr>
                <w:b/>
                <w:bCs/>
                <w:sz w:val="20"/>
                <w:szCs w:val="20"/>
                <w:lang w:val="en-US"/>
              </w:rPr>
              <w:t>Alt 2-2</w:t>
            </w:r>
            <w:r w:rsidRPr="00744B5A">
              <w:rPr>
                <w:sz w:val="20"/>
                <w:szCs w:val="20"/>
                <w:lang w:val="en-US"/>
              </w:rPr>
              <w:t xml:space="preserve">: RRM measurement adaptation is applied to all MG configurations/scheduling restrictions due to all SMTC </w:t>
            </w:r>
            <w:proofErr w:type="gramStart"/>
            <w:r w:rsidRPr="00744B5A">
              <w:rPr>
                <w:sz w:val="20"/>
                <w:szCs w:val="20"/>
                <w:lang w:val="en-US"/>
              </w:rPr>
              <w:t>configurations, or</w:t>
            </w:r>
            <w:proofErr w:type="gramEnd"/>
            <w:r w:rsidRPr="00744B5A">
              <w:rPr>
                <w:sz w:val="20"/>
                <w:szCs w:val="20"/>
                <w:lang w:val="en-US"/>
              </w:rPr>
              <w:t xml:space="preserve"> is applied to selected MG configuration(s) and/or scheduling restrictions due to selected SMTC configuration(s) and is conducted in a time-window, and time-windows are derived from a semi-persistent activation for their periodicity, offset and duration.</w:t>
            </w:r>
          </w:p>
          <w:p w14:paraId="0EE9E20E" w14:textId="77777777" w:rsidR="004D3563" w:rsidRPr="00744B5A" w:rsidRDefault="004D3563" w:rsidP="00CB7573">
            <w:pPr>
              <w:pStyle w:val="ListParagraph"/>
              <w:numPr>
                <w:ilvl w:val="1"/>
                <w:numId w:val="5"/>
              </w:numPr>
              <w:rPr>
                <w:sz w:val="20"/>
                <w:szCs w:val="20"/>
                <w:lang w:val="en-US"/>
              </w:rPr>
            </w:pPr>
            <w:r w:rsidRPr="00744B5A">
              <w:rPr>
                <w:sz w:val="20"/>
                <w:szCs w:val="20"/>
                <w:lang w:val="en-US"/>
              </w:rPr>
              <w:t xml:space="preserve">FFS: </w:t>
            </w:r>
            <w:r w:rsidRPr="00744B5A">
              <w:rPr>
                <w:b/>
                <w:bCs/>
                <w:sz w:val="20"/>
                <w:szCs w:val="20"/>
                <w:lang w:val="en-US"/>
              </w:rPr>
              <w:t>Alt 2-3</w:t>
            </w:r>
            <w:r w:rsidRPr="00744B5A">
              <w:rPr>
                <w:sz w:val="20"/>
                <w:szCs w:val="20"/>
                <w:lang w:val="en-US"/>
              </w:rPr>
              <w:t>: Activate/de-activate one or more of pre-configured pattern(s) via MAC-CE to indicate occasions where Tx/Rx is prioritized over gap(s)/restriction(s</w:t>
            </w:r>
            <w:proofErr w:type="gramStart"/>
            <w:r w:rsidRPr="00744B5A">
              <w:rPr>
                <w:sz w:val="20"/>
                <w:szCs w:val="20"/>
                <w:lang w:val="en-US"/>
              </w:rPr>
              <w:t>);</w:t>
            </w:r>
            <w:proofErr w:type="gramEnd"/>
          </w:p>
          <w:p w14:paraId="3D91F5FF" w14:textId="77777777" w:rsidR="004D3563" w:rsidRPr="003C2B8C" w:rsidRDefault="004D3563" w:rsidP="00CB7573">
            <w:pPr>
              <w:pStyle w:val="ListParagraph"/>
              <w:numPr>
                <w:ilvl w:val="1"/>
                <w:numId w:val="5"/>
              </w:numPr>
              <w:rPr>
                <w:i/>
                <w:iCs/>
                <w:sz w:val="20"/>
                <w:szCs w:val="20"/>
                <w:lang w:val="en-US"/>
              </w:rPr>
            </w:pPr>
            <w:r w:rsidRPr="003C2B8C">
              <w:rPr>
                <w:i/>
                <w:iCs/>
                <w:sz w:val="20"/>
                <w:szCs w:val="20"/>
                <w:lang w:val="en-US"/>
              </w:rPr>
              <w:t xml:space="preserve">FFS: Details of activation/deactivation MAC-CE command </w:t>
            </w:r>
          </w:p>
          <w:p w14:paraId="64C48515" w14:textId="5436C398" w:rsidR="007D0D84" w:rsidRPr="006C2926" w:rsidRDefault="004D3563" w:rsidP="00681B58">
            <w:pPr>
              <w:pStyle w:val="ListParagraph"/>
              <w:numPr>
                <w:ilvl w:val="1"/>
                <w:numId w:val="5"/>
              </w:numPr>
              <w:rPr>
                <w:i/>
                <w:iCs/>
                <w:sz w:val="20"/>
                <w:szCs w:val="20"/>
                <w:lang w:val="en-US"/>
              </w:rPr>
            </w:pPr>
            <w:r w:rsidRPr="003C2B8C">
              <w:rPr>
                <w:i/>
                <w:iCs/>
                <w:sz w:val="20"/>
                <w:szCs w:val="20"/>
                <w:lang w:val="en-US"/>
              </w:rPr>
              <w:t>FFS: How to consider time offset between activation/deactivation command and start of gap(s)/restriction(s) occasion that is going to be skipped.</w:t>
            </w:r>
          </w:p>
        </w:tc>
      </w:tr>
    </w:tbl>
    <w:p w14:paraId="393B27C1" w14:textId="325848BE" w:rsidR="00407BE2" w:rsidRDefault="00407BE2" w:rsidP="00681B58">
      <w:pPr>
        <w:rPr>
          <w:iCs/>
          <w:lang w:val="en-US"/>
        </w:rPr>
      </w:pPr>
    </w:p>
    <w:p w14:paraId="27416087" w14:textId="31E294CE" w:rsidR="00160137" w:rsidRPr="00160137" w:rsidRDefault="00594E77" w:rsidP="303128B3">
      <w:pPr>
        <w:jc w:val="both"/>
        <w:rPr>
          <w:lang w:val="en-US"/>
        </w:rPr>
      </w:pPr>
      <w:r w:rsidRPr="303128B3">
        <w:rPr>
          <w:lang w:val="en-US"/>
        </w:rPr>
        <w:t xml:space="preserve">As </w:t>
      </w:r>
      <w:r w:rsidR="00E40C33" w:rsidRPr="303128B3">
        <w:rPr>
          <w:lang w:val="en-US"/>
        </w:rPr>
        <w:t>discussed in the previous section</w:t>
      </w:r>
      <w:r w:rsidR="008B0115" w:rsidRPr="303128B3">
        <w:rPr>
          <w:lang w:val="en-US"/>
        </w:rPr>
        <w:t xml:space="preserve"> (and as formulated in Observation #</w:t>
      </w:r>
      <w:r w:rsidR="00131603" w:rsidRPr="303128B3">
        <w:rPr>
          <w:lang w:val="en-US"/>
        </w:rPr>
        <w:t>1</w:t>
      </w:r>
      <w:r w:rsidR="008B0115" w:rsidRPr="303128B3">
        <w:rPr>
          <w:lang w:val="en-US"/>
        </w:rPr>
        <w:t>)</w:t>
      </w:r>
      <w:r w:rsidR="007E4F8C" w:rsidRPr="303128B3">
        <w:rPr>
          <w:lang w:val="en-US"/>
        </w:rPr>
        <w:t xml:space="preserve">, </w:t>
      </w:r>
      <w:r w:rsidR="52C0D402" w:rsidRPr="303128B3">
        <w:rPr>
          <w:lang w:val="en-US"/>
        </w:rPr>
        <w:t>misalignment</w:t>
      </w:r>
      <w:r w:rsidR="001167FC" w:rsidRPr="303128B3">
        <w:rPr>
          <w:lang w:val="en-US"/>
        </w:rPr>
        <w:t xml:space="preserve"> of </w:t>
      </w:r>
      <w:r w:rsidR="004223A9" w:rsidRPr="303128B3">
        <w:rPr>
          <w:lang w:val="en-US"/>
        </w:rPr>
        <w:t>measurement gap/restriction</w:t>
      </w:r>
      <w:r w:rsidR="001167FC" w:rsidRPr="303128B3">
        <w:rPr>
          <w:lang w:val="en-US"/>
        </w:rPr>
        <w:t xml:space="preserve"> </w:t>
      </w:r>
      <w:r w:rsidR="006F09B5" w:rsidRPr="303128B3">
        <w:rPr>
          <w:lang w:val="en-US"/>
        </w:rPr>
        <w:t xml:space="preserve">occurrence (say every 40ms) and </w:t>
      </w:r>
      <w:r w:rsidR="00811B02" w:rsidRPr="303128B3">
        <w:rPr>
          <w:lang w:val="en-US"/>
        </w:rPr>
        <w:t xml:space="preserve">XR packet arrivals (say every 16.66 </w:t>
      </w:r>
      <w:proofErr w:type="spellStart"/>
      <w:r w:rsidR="00811B02" w:rsidRPr="303128B3">
        <w:rPr>
          <w:lang w:val="en-US"/>
        </w:rPr>
        <w:t>ms</w:t>
      </w:r>
      <w:proofErr w:type="spellEnd"/>
      <w:r w:rsidR="00811B02" w:rsidRPr="303128B3">
        <w:rPr>
          <w:lang w:val="en-US"/>
        </w:rPr>
        <w:t xml:space="preserve">) means </w:t>
      </w:r>
      <w:r w:rsidR="00EF5AA9" w:rsidRPr="303128B3">
        <w:rPr>
          <w:lang w:val="en-US"/>
        </w:rPr>
        <w:t xml:space="preserve">that there is </w:t>
      </w:r>
      <w:r w:rsidR="00A05CAF" w:rsidRPr="303128B3">
        <w:rPr>
          <w:lang w:val="en-US"/>
        </w:rPr>
        <w:t xml:space="preserve">often no need for skipping multiple </w:t>
      </w:r>
      <w:r w:rsidR="00E355FC" w:rsidRPr="303128B3">
        <w:rPr>
          <w:lang w:val="en-US"/>
        </w:rPr>
        <w:t xml:space="preserve">consecutive </w:t>
      </w:r>
      <w:r w:rsidR="005F6893" w:rsidRPr="303128B3">
        <w:rPr>
          <w:lang w:val="en-US"/>
        </w:rPr>
        <w:t xml:space="preserve">measurement </w:t>
      </w:r>
      <w:r w:rsidR="44405D9B" w:rsidRPr="303128B3">
        <w:rPr>
          <w:lang w:val="en-US"/>
        </w:rPr>
        <w:t>occasions</w:t>
      </w:r>
      <w:r w:rsidR="00E44BDB" w:rsidRPr="303128B3">
        <w:rPr>
          <w:lang w:val="en-US"/>
        </w:rPr>
        <w:t xml:space="preserve">. </w:t>
      </w:r>
      <w:r w:rsidR="002E5E21" w:rsidRPr="303128B3">
        <w:rPr>
          <w:lang w:val="en-US"/>
        </w:rPr>
        <w:t xml:space="preserve">Given this, </w:t>
      </w:r>
      <w:r w:rsidR="004B7649" w:rsidRPr="303128B3">
        <w:rPr>
          <w:lang w:val="en-US"/>
        </w:rPr>
        <w:t xml:space="preserve">introducing a MAC-CE based solution for </w:t>
      </w:r>
      <w:r w:rsidR="0046422F" w:rsidRPr="303128B3">
        <w:rPr>
          <w:lang w:val="en-US"/>
        </w:rPr>
        <w:t xml:space="preserve">semi-static </w:t>
      </w:r>
      <w:r w:rsidR="00A24498" w:rsidRPr="303128B3">
        <w:rPr>
          <w:lang w:val="en-US"/>
        </w:rPr>
        <w:t xml:space="preserve">de-activation (and activation) of </w:t>
      </w:r>
      <w:r w:rsidR="004223A9" w:rsidRPr="303128B3">
        <w:rPr>
          <w:lang w:val="en-US"/>
        </w:rPr>
        <w:t xml:space="preserve">measurement </w:t>
      </w:r>
      <w:r w:rsidR="01F32861" w:rsidRPr="303128B3">
        <w:rPr>
          <w:lang w:val="en-US"/>
        </w:rPr>
        <w:t>occasions</w:t>
      </w:r>
      <w:r w:rsidR="00690854" w:rsidRPr="303128B3">
        <w:rPr>
          <w:lang w:val="en-US"/>
        </w:rPr>
        <w:t xml:space="preserve"> </w:t>
      </w:r>
      <w:r w:rsidR="00E94ABE" w:rsidRPr="303128B3">
        <w:rPr>
          <w:lang w:val="en-US"/>
        </w:rPr>
        <w:t>is expected to offer</w:t>
      </w:r>
      <w:r w:rsidR="00F31EBE" w:rsidRPr="303128B3">
        <w:rPr>
          <w:lang w:val="en-US"/>
        </w:rPr>
        <w:t xml:space="preserve"> no benefits over </w:t>
      </w:r>
      <w:r w:rsidR="00947D0A" w:rsidRPr="303128B3">
        <w:rPr>
          <w:lang w:val="en-US"/>
        </w:rPr>
        <w:t xml:space="preserve">the dynamic DCI-based (Alt 1-1) solutions. </w:t>
      </w:r>
      <w:r w:rsidR="00A806C6" w:rsidRPr="303128B3">
        <w:rPr>
          <w:lang w:val="en-US"/>
        </w:rPr>
        <w:t xml:space="preserve">MAC-CE based signaling is also </w:t>
      </w:r>
      <w:r w:rsidR="003218F4" w:rsidRPr="303128B3">
        <w:rPr>
          <w:lang w:val="en-US"/>
        </w:rPr>
        <w:t>slower than DCI-based solutions</w:t>
      </w:r>
      <w:r w:rsidR="008C3EA4" w:rsidRPr="303128B3">
        <w:rPr>
          <w:lang w:val="en-US"/>
        </w:rPr>
        <w:t xml:space="preserve"> leading to longer timeline and also requiring </w:t>
      </w:r>
      <w:proofErr w:type="gramStart"/>
      <w:r w:rsidR="00A974A8" w:rsidRPr="303128B3">
        <w:rPr>
          <w:lang w:val="en-US"/>
        </w:rPr>
        <w:t xml:space="preserve">to </w:t>
      </w:r>
      <w:r w:rsidR="008C3EA4" w:rsidRPr="303128B3">
        <w:rPr>
          <w:lang w:val="en-US"/>
        </w:rPr>
        <w:t>schedule</w:t>
      </w:r>
      <w:proofErr w:type="gramEnd"/>
      <w:r w:rsidR="00A974A8" w:rsidRPr="303128B3">
        <w:rPr>
          <w:lang w:val="en-US"/>
        </w:rPr>
        <w:t xml:space="preserve"> a</w:t>
      </w:r>
      <w:r w:rsidR="008C3EA4" w:rsidRPr="303128B3">
        <w:rPr>
          <w:lang w:val="en-US"/>
        </w:rPr>
        <w:t xml:space="preserve"> grant</w:t>
      </w:r>
      <w:r w:rsidR="003218F4" w:rsidRPr="303128B3">
        <w:rPr>
          <w:lang w:val="en-US"/>
        </w:rPr>
        <w:t>.</w:t>
      </w:r>
      <w:r w:rsidR="008A1A75" w:rsidRPr="303128B3">
        <w:rPr>
          <w:lang w:val="en-US"/>
        </w:rPr>
        <w:t xml:space="preserve"> </w:t>
      </w:r>
      <w:r w:rsidR="00E47E98" w:rsidRPr="303128B3">
        <w:rPr>
          <w:lang w:val="en-US"/>
        </w:rPr>
        <w:t>In particular</w:t>
      </w:r>
      <w:r w:rsidR="00D42378" w:rsidRPr="303128B3">
        <w:rPr>
          <w:lang w:val="en-US"/>
        </w:rPr>
        <w:t xml:space="preserve">, the </w:t>
      </w:r>
      <w:r w:rsidR="00E47E98" w:rsidRPr="303128B3">
        <w:rPr>
          <w:lang w:val="en-US"/>
        </w:rPr>
        <w:t xml:space="preserve">time that lasts between the scheduling DCI and the transmission of the data together with the MAC CE activation/deactivation command must be </w:t>
      </w:r>
      <w:r w:rsidR="0088570C" w:rsidRPr="303128B3">
        <w:rPr>
          <w:lang w:val="en-US"/>
        </w:rPr>
        <w:t>taken into consideration</w:t>
      </w:r>
      <w:r w:rsidR="00A81EF5" w:rsidRPr="303128B3">
        <w:rPr>
          <w:lang w:val="en-US"/>
        </w:rPr>
        <w:t>.</w:t>
      </w:r>
      <w:r w:rsidR="00DE6442" w:rsidRPr="303128B3">
        <w:rPr>
          <w:lang w:val="en-US"/>
        </w:rPr>
        <w:t xml:space="preserve"> Furthermore,</w:t>
      </w:r>
      <w:r w:rsidR="00FC3CAA" w:rsidRPr="303128B3">
        <w:rPr>
          <w:lang w:val="en-US"/>
        </w:rPr>
        <w:t xml:space="preserve"> </w:t>
      </w:r>
      <w:r w:rsidR="00230B84" w:rsidRPr="303128B3">
        <w:rPr>
          <w:lang w:val="en-US"/>
        </w:rPr>
        <w:t xml:space="preserve">activation/deactivation of the </w:t>
      </w:r>
      <w:r w:rsidR="007D4004" w:rsidRPr="303128B3">
        <w:rPr>
          <w:lang w:val="en-US"/>
        </w:rPr>
        <w:t>pre-configured</w:t>
      </w:r>
      <w:r w:rsidR="00875278" w:rsidRPr="303128B3">
        <w:rPr>
          <w:lang w:val="en-US"/>
        </w:rPr>
        <w:t xml:space="preserve"> </w:t>
      </w:r>
      <w:r w:rsidR="005D7676" w:rsidRPr="303128B3">
        <w:rPr>
          <w:lang w:val="en-US"/>
        </w:rPr>
        <w:t xml:space="preserve">skipping </w:t>
      </w:r>
      <w:r w:rsidR="00875278" w:rsidRPr="303128B3">
        <w:rPr>
          <w:lang w:val="en-US"/>
        </w:rPr>
        <w:t xml:space="preserve">pattern </w:t>
      </w:r>
      <w:r w:rsidR="00DD1C17" w:rsidRPr="303128B3">
        <w:rPr>
          <w:lang w:val="en-US"/>
        </w:rPr>
        <w:t xml:space="preserve">would </w:t>
      </w:r>
      <w:r w:rsidR="004223A9" w:rsidRPr="303128B3">
        <w:rPr>
          <w:lang w:val="en-US"/>
        </w:rPr>
        <w:t>require DL grant, which would be additional overhead when no other (XR) dat</w:t>
      </w:r>
      <w:r w:rsidR="00F80650" w:rsidRPr="303128B3">
        <w:rPr>
          <w:lang w:val="en-US"/>
        </w:rPr>
        <w:t>a</w:t>
      </w:r>
      <w:r w:rsidR="004223A9" w:rsidRPr="303128B3">
        <w:rPr>
          <w:lang w:val="en-US"/>
        </w:rPr>
        <w:t xml:space="preserve"> </w:t>
      </w:r>
      <w:r w:rsidR="0079531E" w:rsidRPr="303128B3">
        <w:rPr>
          <w:lang w:val="en-US"/>
        </w:rPr>
        <w:t>is in the buffer</w:t>
      </w:r>
      <w:r w:rsidR="00D672BA" w:rsidRPr="303128B3">
        <w:rPr>
          <w:lang w:val="en-US"/>
        </w:rPr>
        <w:t>.</w:t>
      </w:r>
    </w:p>
    <w:p w14:paraId="7D42292E" w14:textId="55FDD3FE" w:rsidR="00160137" w:rsidRPr="006E3E1F" w:rsidRDefault="00160137" w:rsidP="00211C1C">
      <w:pPr>
        <w:jc w:val="both"/>
        <w:rPr>
          <w:b/>
          <w:bCs/>
          <w:i/>
          <w:iCs/>
        </w:rPr>
      </w:pPr>
      <w:r w:rsidRPr="006E3E1F">
        <w:rPr>
          <w:b/>
          <w:bCs/>
          <w:i/>
          <w:iCs/>
        </w:rPr>
        <w:t xml:space="preserve">Observation </w:t>
      </w:r>
      <w:r w:rsidR="0071625F" w:rsidRPr="006E3E1F">
        <w:rPr>
          <w:b/>
          <w:bCs/>
          <w:i/>
          <w:iCs/>
        </w:rPr>
        <w:t>3</w:t>
      </w:r>
      <w:r w:rsidRPr="006E3E1F">
        <w:rPr>
          <w:b/>
          <w:bCs/>
          <w:i/>
          <w:iCs/>
        </w:rPr>
        <w:t>: Implicit DCI indication</w:t>
      </w:r>
      <w:r w:rsidRPr="006E3E1F">
        <w:rPr>
          <w:b/>
          <w:bCs/>
          <w:i/>
          <w:iCs/>
          <w:lang w:val="en-US"/>
        </w:rPr>
        <w:t xml:space="preserve"> (Alt 1-3) policy </w:t>
      </w:r>
      <w:r w:rsidR="003418E9" w:rsidRPr="006E3E1F">
        <w:rPr>
          <w:b/>
          <w:bCs/>
          <w:i/>
          <w:iCs/>
          <w:lang w:val="en-US"/>
        </w:rPr>
        <w:t xml:space="preserve">increase </w:t>
      </w:r>
      <w:r w:rsidR="007F0B36" w:rsidRPr="006E3E1F">
        <w:rPr>
          <w:b/>
          <w:bCs/>
          <w:i/>
          <w:iCs/>
          <w:lang w:val="en-US"/>
        </w:rPr>
        <w:t xml:space="preserve">latency </w:t>
      </w:r>
      <w:r w:rsidR="007713C7" w:rsidRPr="006E3E1F">
        <w:rPr>
          <w:b/>
          <w:bCs/>
          <w:i/>
          <w:iCs/>
          <w:lang w:val="en-US"/>
        </w:rPr>
        <w:t xml:space="preserve">and reduce scheduling flexibility </w:t>
      </w:r>
      <w:r w:rsidRPr="006E3E1F">
        <w:rPr>
          <w:b/>
          <w:bCs/>
          <w:i/>
          <w:iCs/>
          <w:lang w:val="en-US"/>
        </w:rPr>
        <w:t>in the presence of the UE timeline constrain</w:t>
      </w:r>
      <w:r w:rsidR="00611015" w:rsidRPr="006E3E1F">
        <w:rPr>
          <w:b/>
          <w:bCs/>
          <w:i/>
          <w:iCs/>
          <w:lang w:val="en-US"/>
        </w:rPr>
        <w:t>t</w:t>
      </w:r>
      <w:r w:rsidRPr="006E3E1F">
        <w:rPr>
          <w:b/>
          <w:bCs/>
          <w:i/>
          <w:iCs/>
          <w:lang w:val="en-US"/>
        </w:rPr>
        <w:t>.</w:t>
      </w:r>
    </w:p>
    <w:p w14:paraId="196F329B" w14:textId="6A5CDE85" w:rsidR="003218F4" w:rsidRPr="006E3E1F" w:rsidRDefault="003218F4" w:rsidP="00681B58">
      <w:pPr>
        <w:rPr>
          <w:b/>
          <w:bCs/>
          <w:i/>
          <w:lang w:val="en-US"/>
        </w:rPr>
      </w:pPr>
      <w:r w:rsidRPr="006E3E1F">
        <w:rPr>
          <w:b/>
          <w:bCs/>
          <w:i/>
          <w:lang w:val="en-US"/>
        </w:rPr>
        <w:t xml:space="preserve">Proposal </w:t>
      </w:r>
      <w:r w:rsidR="0071625F" w:rsidRPr="006E3E1F">
        <w:rPr>
          <w:b/>
          <w:bCs/>
          <w:i/>
          <w:lang w:val="en-US"/>
        </w:rPr>
        <w:t>5</w:t>
      </w:r>
      <w:r w:rsidR="00451FA7" w:rsidRPr="006E3E1F">
        <w:rPr>
          <w:b/>
          <w:bCs/>
          <w:i/>
          <w:lang w:val="en-US"/>
        </w:rPr>
        <w:t>: De-prioritize semi-</w:t>
      </w:r>
      <w:r w:rsidR="00B53EBA" w:rsidRPr="006E3E1F">
        <w:rPr>
          <w:b/>
          <w:bCs/>
          <w:i/>
          <w:lang w:val="en-US"/>
        </w:rPr>
        <w:t xml:space="preserve">persistent solutions with </w:t>
      </w:r>
      <w:r w:rsidR="00061E07" w:rsidRPr="006E3E1F">
        <w:rPr>
          <w:b/>
          <w:bCs/>
          <w:i/>
          <w:lang w:val="en-US"/>
        </w:rPr>
        <w:t>deactivation/activation of SMTC window</w:t>
      </w:r>
      <w:r w:rsidR="000455D9" w:rsidRPr="006E3E1F">
        <w:rPr>
          <w:b/>
          <w:bCs/>
          <w:i/>
          <w:lang w:val="en-US"/>
        </w:rPr>
        <w:t>s</w:t>
      </w:r>
      <w:r w:rsidR="00F070ED" w:rsidRPr="006E3E1F">
        <w:rPr>
          <w:b/>
          <w:bCs/>
          <w:i/>
          <w:lang w:val="en-US"/>
        </w:rPr>
        <w:t xml:space="preserve"> as those are </w:t>
      </w:r>
      <w:r w:rsidR="00E1672C" w:rsidRPr="006E3E1F">
        <w:rPr>
          <w:b/>
          <w:bCs/>
          <w:i/>
          <w:lang w:val="en-US"/>
        </w:rPr>
        <w:t xml:space="preserve">anticipated to offer no benefits over </w:t>
      </w:r>
      <w:r w:rsidR="003C7C06" w:rsidRPr="006E3E1F">
        <w:rPr>
          <w:b/>
          <w:bCs/>
          <w:i/>
          <w:lang w:val="en-US"/>
        </w:rPr>
        <w:t>dynamic DCI based solutions.</w:t>
      </w:r>
      <w:r w:rsidR="00CC3408" w:rsidRPr="006E3E1F">
        <w:rPr>
          <w:b/>
          <w:bCs/>
          <w:i/>
          <w:lang w:val="en-US"/>
        </w:rPr>
        <w:t xml:space="preserve"> Thus, </w:t>
      </w:r>
      <w:r w:rsidR="007636FB" w:rsidRPr="006E3E1F">
        <w:rPr>
          <w:b/>
          <w:bCs/>
          <w:i/>
          <w:lang w:val="en-US"/>
        </w:rPr>
        <w:t>d</w:t>
      </w:r>
      <w:r w:rsidR="007636FB" w:rsidRPr="006E3E1F">
        <w:rPr>
          <w:b/>
          <w:bCs/>
          <w:i/>
          <w:lang w:val="en-US"/>
        </w:rPr>
        <w:t xml:space="preserve">e-prioritize </w:t>
      </w:r>
      <w:r w:rsidR="00CC3408" w:rsidRPr="006E3E1F">
        <w:rPr>
          <w:b/>
          <w:bCs/>
          <w:i/>
          <w:lang w:val="en-US"/>
        </w:rPr>
        <w:t xml:space="preserve">Alt </w:t>
      </w:r>
      <w:r w:rsidR="00EB4BA3" w:rsidRPr="006E3E1F">
        <w:rPr>
          <w:b/>
          <w:bCs/>
          <w:i/>
          <w:lang w:val="en-US"/>
        </w:rPr>
        <w:t>2-1, 2-2, and 2-3.</w:t>
      </w:r>
    </w:p>
    <w:p w14:paraId="642B501F" w14:textId="77777777" w:rsidR="00450150" w:rsidRPr="00203284" w:rsidRDefault="00450150" w:rsidP="00681B58">
      <w:pPr>
        <w:rPr>
          <w:b/>
          <w:bCs/>
          <w:i/>
          <w:lang w:val="en-US"/>
        </w:rPr>
      </w:pPr>
    </w:p>
    <w:p w14:paraId="56B18E55" w14:textId="61DFB3CC" w:rsidR="004D3563" w:rsidRDefault="004D3563" w:rsidP="00DA59D1">
      <w:pPr>
        <w:pStyle w:val="Heading2"/>
        <w:rPr>
          <w:lang w:val="en-US"/>
        </w:rPr>
      </w:pPr>
      <w:r>
        <w:rPr>
          <w:lang w:val="en-US"/>
        </w:rPr>
        <w:t>Alt. 3: Semi-static solution</w:t>
      </w:r>
    </w:p>
    <w:tbl>
      <w:tblPr>
        <w:tblStyle w:val="TableGrid"/>
        <w:tblW w:w="0" w:type="auto"/>
        <w:tblLook w:val="04A0" w:firstRow="1" w:lastRow="0" w:firstColumn="1" w:lastColumn="0" w:noHBand="0" w:noVBand="1"/>
      </w:tblPr>
      <w:tblGrid>
        <w:gridCol w:w="9629"/>
      </w:tblGrid>
      <w:tr w:rsidR="004D3563" w14:paraId="4ECB88A9" w14:textId="77777777" w:rsidTr="004D3563">
        <w:tc>
          <w:tcPr>
            <w:tcW w:w="9629" w:type="dxa"/>
          </w:tcPr>
          <w:p w14:paraId="6E79E289" w14:textId="77777777" w:rsidR="00744B5A" w:rsidRPr="00744B5A" w:rsidRDefault="00744B5A" w:rsidP="00CB7573">
            <w:pPr>
              <w:pStyle w:val="ListParagraph"/>
              <w:numPr>
                <w:ilvl w:val="0"/>
                <w:numId w:val="5"/>
              </w:numPr>
              <w:rPr>
                <w:sz w:val="20"/>
                <w:szCs w:val="20"/>
                <w:lang w:val="en-US"/>
              </w:rPr>
            </w:pPr>
            <w:r w:rsidRPr="00744B5A">
              <w:rPr>
                <w:sz w:val="20"/>
                <w:szCs w:val="20"/>
                <w:lang w:val="en-US"/>
              </w:rPr>
              <w:t>Alt. 3: Semi-static solution to enable TX/RX in gaps/restrictions that are caused by RRM measurements.</w:t>
            </w:r>
          </w:p>
          <w:p w14:paraId="54F48785" w14:textId="77777777" w:rsidR="00744B5A" w:rsidRPr="00744B5A" w:rsidRDefault="00744B5A" w:rsidP="00CB7573">
            <w:pPr>
              <w:pStyle w:val="ListParagraph"/>
              <w:numPr>
                <w:ilvl w:val="1"/>
                <w:numId w:val="5"/>
              </w:numPr>
              <w:rPr>
                <w:sz w:val="20"/>
                <w:szCs w:val="20"/>
                <w:lang w:val="en-US"/>
              </w:rPr>
            </w:pPr>
            <w:r w:rsidRPr="00744B5A">
              <w:rPr>
                <w:sz w:val="20"/>
                <w:szCs w:val="20"/>
                <w:lang w:val="en-US"/>
              </w:rPr>
              <w:t xml:space="preserve">FFS: </w:t>
            </w:r>
            <w:r w:rsidRPr="00744B5A">
              <w:rPr>
                <w:b/>
                <w:bCs/>
                <w:sz w:val="20"/>
                <w:szCs w:val="20"/>
                <w:lang w:val="en-US"/>
              </w:rPr>
              <w:t>Alt 3-1</w:t>
            </w:r>
            <w:r w:rsidRPr="00744B5A">
              <w:rPr>
                <w:sz w:val="20"/>
                <w:szCs w:val="20"/>
                <w:lang w:val="en-US"/>
              </w:rPr>
              <w:t>: Configure a pattern(s) via RRC to indicate occasions where to skip gaps/</w:t>
            </w:r>
            <w:proofErr w:type="gramStart"/>
            <w:r w:rsidRPr="00744B5A">
              <w:rPr>
                <w:sz w:val="20"/>
                <w:szCs w:val="20"/>
                <w:lang w:val="en-US"/>
              </w:rPr>
              <w:t>restrictions;</w:t>
            </w:r>
            <w:proofErr w:type="gramEnd"/>
          </w:p>
          <w:p w14:paraId="43FFECEE" w14:textId="77777777" w:rsidR="00744B5A" w:rsidRPr="003C2B8C" w:rsidRDefault="00744B5A" w:rsidP="00CB7573">
            <w:pPr>
              <w:pStyle w:val="ListParagraph"/>
              <w:numPr>
                <w:ilvl w:val="2"/>
                <w:numId w:val="5"/>
              </w:numPr>
              <w:rPr>
                <w:i/>
                <w:iCs/>
                <w:sz w:val="20"/>
                <w:szCs w:val="20"/>
                <w:lang w:val="en-US"/>
              </w:rPr>
            </w:pPr>
            <w:r w:rsidRPr="003C2B8C">
              <w:rPr>
                <w:i/>
                <w:iCs/>
                <w:sz w:val="20"/>
                <w:szCs w:val="20"/>
                <w:lang w:val="en-US"/>
              </w:rPr>
              <w:t>FFS: Details of pattern</w:t>
            </w:r>
          </w:p>
          <w:p w14:paraId="4C314AB7" w14:textId="77777777" w:rsidR="00744B5A" w:rsidRPr="00744B5A" w:rsidRDefault="00744B5A" w:rsidP="00CB7573">
            <w:pPr>
              <w:pStyle w:val="ListParagraph"/>
              <w:numPr>
                <w:ilvl w:val="1"/>
                <w:numId w:val="5"/>
              </w:numPr>
              <w:rPr>
                <w:sz w:val="20"/>
                <w:szCs w:val="20"/>
                <w:lang w:val="en-US"/>
              </w:rPr>
            </w:pPr>
            <w:r w:rsidRPr="00744B5A">
              <w:rPr>
                <w:sz w:val="20"/>
                <w:szCs w:val="20"/>
                <w:lang w:val="en-US"/>
              </w:rPr>
              <w:t xml:space="preserve">FFS: </w:t>
            </w:r>
            <w:r w:rsidRPr="00744B5A">
              <w:rPr>
                <w:b/>
                <w:bCs/>
                <w:sz w:val="20"/>
                <w:szCs w:val="20"/>
                <w:lang w:val="en-US"/>
              </w:rPr>
              <w:t>Alt 3-2</w:t>
            </w:r>
            <w:r w:rsidRPr="00744B5A">
              <w:rPr>
                <w:sz w:val="20"/>
                <w:szCs w:val="20"/>
                <w:lang w:val="en-US"/>
              </w:rPr>
              <w:t xml:space="preserve">: Gaps/restrictions skipping is applied to all MG configurations/scheduling restrictions due to all SMTC configurations / RRM </w:t>
            </w:r>
            <w:proofErr w:type="gramStart"/>
            <w:r w:rsidRPr="00744B5A">
              <w:rPr>
                <w:sz w:val="20"/>
                <w:szCs w:val="20"/>
                <w:lang w:val="en-US"/>
              </w:rPr>
              <w:t>measurements, or</w:t>
            </w:r>
            <w:proofErr w:type="gramEnd"/>
            <w:r w:rsidRPr="00744B5A">
              <w:rPr>
                <w:sz w:val="20"/>
                <w:szCs w:val="20"/>
                <w:lang w:val="en-US"/>
              </w:rPr>
              <w:t xml:space="preserve">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44E55F4B" w14:textId="77777777" w:rsidR="00744B5A" w:rsidRPr="00744B5A" w:rsidRDefault="00744B5A" w:rsidP="00CB7573">
            <w:pPr>
              <w:pStyle w:val="ListParagraph"/>
              <w:numPr>
                <w:ilvl w:val="1"/>
                <w:numId w:val="5"/>
              </w:numPr>
              <w:rPr>
                <w:iCs/>
                <w:sz w:val="20"/>
                <w:szCs w:val="20"/>
                <w:lang w:val="en-US"/>
              </w:rPr>
            </w:pPr>
            <w:r w:rsidRPr="00744B5A">
              <w:rPr>
                <w:sz w:val="20"/>
                <w:szCs w:val="20"/>
                <w:lang w:val="en-US"/>
              </w:rPr>
              <w:t xml:space="preserve">FFS: </w:t>
            </w:r>
            <w:r w:rsidRPr="00744B5A">
              <w:rPr>
                <w:b/>
                <w:bCs/>
                <w:sz w:val="20"/>
                <w:szCs w:val="20"/>
                <w:lang w:val="en-US"/>
              </w:rPr>
              <w:t>Alt 3-3</w:t>
            </w:r>
            <w:r w:rsidRPr="00744B5A">
              <w:rPr>
                <w:sz w:val="20"/>
                <w:szCs w:val="20"/>
                <w:lang w:val="en-US"/>
              </w:rPr>
              <w:t xml:space="preserve">: Gaps/restrictions that are caused by RRM measurements are skipped if collided with </w:t>
            </w:r>
            <w:proofErr w:type="gramStart"/>
            <w:r w:rsidRPr="00744B5A">
              <w:rPr>
                <w:sz w:val="20"/>
                <w:szCs w:val="20"/>
                <w:lang w:val="en-US"/>
              </w:rPr>
              <w:t>particular semi-</w:t>
            </w:r>
            <w:proofErr w:type="gramEnd"/>
            <w:r w:rsidRPr="00744B5A">
              <w:rPr>
                <w:sz w:val="20"/>
                <w:szCs w:val="20"/>
                <w:lang w:val="en-US"/>
              </w:rPr>
              <w:t>statically pre-configured Tx/Rx occasions.</w:t>
            </w:r>
          </w:p>
          <w:p w14:paraId="15D95CD8" w14:textId="25E10764" w:rsidR="004D3563" w:rsidRDefault="00744B5A" w:rsidP="00CB7573">
            <w:pPr>
              <w:pStyle w:val="ListParagraph"/>
              <w:numPr>
                <w:ilvl w:val="1"/>
                <w:numId w:val="5"/>
              </w:numPr>
              <w:rPr>
                <w:iCs/>
                <w:lang w:val="en-US"/>
              </w:rPr>
            </w:pPr>
            <w:r w:rsidRPr="00744B5A">
              <w:rPr>
                <w:sz w:val="20"/>
                <w:szCs w:val="20"/>
                <w:lang w:val="en-US"/>
              </w:rPr>
              <w:t xml:space="preserve">FFS: </w:t>
            </w:r>
            <w:r w:rsidRPr="00744B5A">
              <w:rPr>
                <w:b/>
                <w:bCs/>
                <w:sz w:val="20"/>
                <w:szCs w:val="20"/>
                <w:lang w:val="en-US"/>
              </w:rPr>
              <w:t>Alt. 3-4</w:t>
            </w:r>
            <w:r w:rsidRPr="00744B5A">
              <w:rPr>
                <w:sz w:val="20"/>
                <w:szCs w:val="20"/>
                <w:lang w:val="en-US"/>
              </w:rPr>
              <w:t xml:space="preserve">: Gaps/restrictions that are caused by RRM measurements are skipped based on semi-statically configured priority information for </w:t>
            </w:r>
            <w:proofErr w:type="gramStart"/>
            <w:r w:rsidRPr="00744B5A">
              <w:rPr>
                <w:sz w:val="20"/>
                <w:szCs w:val="20"/>
                <w:lang w:val="en-US"/>
              </w:rPr>
              <w:t>particular semi-</w:t>
            </w:r>
            <w:proofErr w:type="gramEnd"/>
            <w:r w:rsidRPr="00744B5A">
              <w:rPr>
                <w:sz w:val="20"/>
                <w:szCs w:val="20"/>
                <w:lang w:val="en-US"/>
              </w:rPr>
              <w:t>statically pre-configured Tx/Rx and/or particular gaps/restrictions.</w:t>
            </w:r>
          </w:p>
        </w:tc>
      </w:tr>
    </w:tbl>
    <w:p w14:paraId="7CAE7763" w14:textId="77777777" w:rsidR="004D3563" w:rsidRDefault="004D3563" w:rsidP="00681B58">
      <w:pPr>
        <w:rPr>
          <w:iCs/>
          <w:lang w:val="en-US"/>
        </w:rPr>
      </w:pPr>
    </w:p>
    <w:p w14:paraId="7A67262A" w14:textId="1F91C66B" w:rsidR="003C69F3" w:rsidRPr="00365A21" w:rsidRDefault="009319C6" w:rsidP="00365A21">
      <w:pPr>
        <w:jc w:val="both"/>
        <w:rPr>
          <w:lang w:val="en-US"/>
        </w:rPr>
      </w:pPr>
      <w:r w:rsidRPr="303128B3">
        <w:rPr>
          <w:lang w:val="en-US"/>
        </w:rPr>
        <w:t>We consider the RRC-based Alt 3 semi-static sol</w:t>
      </w:r>
      <w:r w:rsidR="001642AC" w:rsidRPr="303128B3">
        <w:rPr>
          <w:lang w:val="en-US"/>
        </w:rPr>
        <w:t xml:space="preserve">utions as a possible supplement to the </w:t>
      </w:r>
      <w:r w:rsidR="000802DA" w:rsidRPr="303128B3">
        <w:rPr>
          <w:lang w:val="en-US"/>
        </w:rPr>
        <w:t>dynamic DCI-based Alt</w:t>
      </w:r>
      <w:r w:rsidR="000725A3" w:rsidRPr="303128B3">
        <w:rPr>
          <w:lang w:val="en-US"/>
        </w:rPr>
        <w:t xml:space="preserve"> 1 solutions. </w:t>
      </w:r>
      <w:r w:rsidR="009A2C0C" w:rsidRPr="303128B3">
        <w:rPr>
          <w:lang w:val="en-US"/>
        </w:rPr>
        <w:t xml:space="preserve">In </w:t>
      </w:r>
      <w:r w:rsidR="006040FA" w:rsidRPr="303128B3">
        <w:rPr>
          <w:lang w:val="en-US"/>
        </w:rPr>
        <w:t>theory</w:t>
      </w:r>
      <w:r w:rsidR="00D970FA" w:rsidRPr="303128B3">
        <w:rPr>
          <w:lang w:val="en-US"/>
        </w:rPr>
        <w:t xml:space="preserve">, Alt 3 </w:t>
      </w:r>
      <w:r w:rsidR="0079427F" w:rsidRPr="303128B3">
        <w:rPr>
          <w:lang w:val="en-US"/>
        </w:rPr>
        <w:t xml:space="preserve">could offer similar performance as </w:t>
      </w:r>
      <w:r w:rsidR="003D7DF0" w:rsidRPr="303128B3">
        <w:rPr>
          <w:lang w:val="en-US"/>
        </w:rPr>
        <w:t>Alt 1</w:t>
      </w:r>
      <w:r w:rsidR="00795BB3" w:rsidRPr="303128B3">
        <w:rPr>
          <w:lang w:val="en-US"/>
        </w:rPr>
        <w:t xml:space="preserve"> </w:t>
      </w:r>
      <w:r w:rsidR="003C69F3">
        <w:t>provided that (</w:t>
      </w:r>
      <w:proofErr w:type="spellStart"/>
      <w:r w:rsidR="003C69F3">
        <w:t>i</w:t>
      </w:r>
      <w:proofErr w:type="spellEnd"/>
      <w:r w:rsidR="003C69F3">
        <w:t xml:space="preserve">) exact reference time of traffic is known and (ii) </w:t>
      </w:r>
      <w:r w:rsidR="00C169A6">
        <w:t xml:space="preserve">XR </w:t>
      </w:r>
      <w:r w:rsidR="003C69F3">
        <w:t xml:space="preserve">pattern does not change. </w:t>
      </w:r>
      <w:r w:rsidR="000C3D27">
        <w:t xml:space="preserve">However, in </w:t>
      </w:r>
      <w:r w:rsidR="006A0109">
        <w:t>practice, the</w:t>
      </w:r>
      <w:r w:rsidR="004D2169">
        <w:t xml:space="preserve"> timing of the XR traffic patterns may likely change </w:t>
      </w:r>
      <w:r w:rsidR="004D2169">
        <w:lastRenderedPageBreak/>
        <w:t>over</w:t>
      </w:r>
      <w:r w:rsidR="002B16C7">
        <w:t xml:space="preserve"> time</w:t>
      </w:r>
      <w:r w:rsidR="002020E4">
        <w:t xml:space="preserve">, either </w:t>
      </w:r>
      <w:proofErr w:type="gramStart"/>
      <w:r w:rsidR="00B5775B">
        <w:t>as a result of</w:t>
      </w:r>
      <w:proofErr w:type="gramEnd"/>
      <w:r w:rsidR="00B5775B">
        <w:t xml:space="preserve"> the application making adjustments, </w:t>
      </w:r>
      <w:r w:rsidR="00D324A7">
        <w:t xml:space="preserve">due to increased queuing delay when cell load increases, </w:t>
      </w:r>
      <w:r w:rsidR="00B5775B">
        <w:t xml:space="preserve">or </w:t>
      </w:r>
      <w:r w:rsidR="00D72D7A">
        <w:t>as a result of e.g. mobility and path switching decisions</w:t>
      </w:r>
      <w:r w:rsidR="00B07872">
        <w:t xml:space="preserve">. </w:t>
      </w:r>
    </w:p>
    <w:p w14:paraId="7331F48B" w14:textId="180D9C11" w:rsidR="009319C6" w:rsidRPr="001A5764" w:rsidRDefault="00F10CA9" w:rsidP="303128B3">
      <w:pPr>
        <w:rPr>
          <w:b/>
          <w:bCs/>
          <w:i/>
          <w:iCs/>
          <w:lang w:val="en-US"/>
        </w:rPr>
      </w:pPr>
      <w:r w:rsidRPr="303128B3">
        <w:rPr>
          <w:b/>
          <w:bCs/>
          <w:i/>
          <w:iCs/>
          <w:lang w:val="en-US"/>
        </w:rPr>
        <w:t xml:space="preserve">Proposal </w:t>
      </w:r>
      <w:r w:rsidR="0071625F" w:rsidRPr="303128B3">
        <w:rPr>
          <w:b/>
          <w:bCs/>
          <w:i/>
          <w:iCs/>
          <w:lang w:val="en-US"/>
        </w:rPr>
        <w:t>6</w:t>
      </w:r>
      <w:r w:rsidRPr="303128B3">
        <w:rPr>
          <w:b/>
          <w:bCs/>
          <w:i/>
          <w:iCs/>
          <w:lang w:val="en-US"/>
        </w:rPr>
        <w:t xml:space="preserve">: </w:t>
      </w:r>
      <w:r w:rsidR="00EB5A81" w:rsidRPr="303128B3">
        <w:rPr>
          <w:b/>
          <w:bCs/>
          <w:i/>
          <w:iCs/>
          <w:lang w:val="en-US"/>
        </w:rPr>
        <w:t>Alt 3-1</w:t>
      </w:r>
      <w:r w:rsidR="003A0148" w:rsidRPr="303128B3">
        <w:rPr>
          <w:b/>
          <w:bCs/>
          <w:i/>
          <w:iCs/>
          <w:lang w:val="en-US"/>
        </w:rPr>
        <w:t>/3-3</w:t>
      </w:r>
      <w:r w:rsidR="00EB5A81" w:rsidRPr="303128B3">
        <w:rPr>
          <w:b/>
          <w:bCs/>
          <w:i/>
          <w:iCs/>
          <w:lang w:val="en-US"/>
        </w:rPr>
        <w:t xml:space="preserve"> </w:t>
      </w:r>
      <w:r w:rsidR="00E349B8" w:rsidRPr="303128B3">
        <w:rPr>
          <w:b/>
          <w:bCs/>
          <w:i/>
          <w:iCs/>
          <w:lang w:val="en-US"/>
        </w:rPr>
        <w:t xml:space="preserve">can be considered </w:t>
      </w:r>
      <w:r w:rsidR="00EB5A81" w:rsidRPr="303128B3">
        <w:rPr>
          <w:b/>
          <w:bCs/>
          <w:i/>
          <w:iCs/>
          <w:lang w:val="en-US"/>
        </w:rPr>
        <w:t xml:space="preserve">as </w:t>
      </w:r>
      <w:r w:rsidR="00383F66" w:rsidRPr="303128B3">
        <w:rPr>
          <w:b/>
          <w:bCs/>
          <w:i/>
          <w:iCs/>
          <w:lang w:val="en-US"/>
        </w:rPr>
        <w:t>complemen</w:t>
      </w:r>
      <w:r w:rsidR="00E349B8" w:rsidRPr="303128B3">
        <w:rPr>
          <w:b/>
          <w:bCs/>
          <w:i/>
          <w:iCs/>
          <w:lang w:val="en-US"/>
        </w:rPr>
        <w:t>ts</w:t>
      </w:r>
      <w:r w:rsidR="00383F66" w:rsidRPr="303128B3">
        <w:rPr>
          <w:b/>
          <w:bCs/>
          <w:i/>
          <w:iCs/>
          <w:lang w:val="en-US"/>
        </w:rPr>
        <w:t xml:space="preserve"> to Alt</w:t>
      </w:r>
      <w:r w:rsidR="00CD56DB" w:rsidRPr="303128B3">
        <w:rPr>
          <w:b/>
          <w:bCs/>
          <w:i/>
          <w:iCs/>
          <w:lang w:val="en-US"/>
        </w:rPr>
        <w:t xml:space="preserve"> 1</w:t>
      </w:r>
      <w:r w:rsidR="00E349B8" w:rsidRPr="303128B3">
        <w:rPr>
          <w:b/>
          <w:bCs/>
          <w:i/>
          <w:iCs/>
          <w:lang w:val="en-US"/>
        </w:rPr>
        <w:t>-1</w:t>
      </w:r>
      <w:r w:rsidR="009F2AB5" w:rsidRPr="303128B3">
        <w:rPr>
          <w:b/>
          <w:bCs/>
          <w:i/>
          <w:iCs/>
          <w:lang w:val="en-US"/>
        </w:rPr>
        <w:t>. But, as Alt 1</w:t>
      </w:r>
      <w:r w:rsidR="00E349B8" w:rsidRPr="303128B3">
        <w:rPr>
          <w:b/>
          <w:bCs/>
          <w:i/>
          <w:iCs/>
          <w:lang w:val="en-US"/>
        </w:rPr>
        <w:t>-1</w:t>
      </w:r>
      <w:r w:rsidR="009F2AB5" w:rsidRPr="303128B3">
        <w:rPr>
          <w:b/>
          <w:bCs/>
          <w:i/>
          <w:iCs/>
          <w:lang w:val="en-US"/>
        </w:rPr>
        <w:t xml:space="preserve"> </w:t>
      </w:r>
      <w:r w:rsidR="01B7F26A" w:rsidRPr="303128B3">
        <w:rPr>
          <w:b/>
          <w:bCs/>
          <w:i/>
          <w:iCs/>
          <w:lang w:val="en-US"/>
        </w:rPr>
        <w:t>offers</w:t>
      </w:r>
      <w:r w:rsidR="001A5764" w:rsidRPr="303128B3">
        <w:rPr>
          <w:b/>
          <w:bCs/>
          <w:i/>
          <w:iCs/>
          <w:lang w:val="en-US"/>
        </w:rPr>
        <w:t xml:space="preserve"> </w:t>
      </w:r>
      <w:r w:rsidR="00E349B8" w:rsidRPr="303128B3">
        <w:rPr>
          <w:b/>
          <w:bCs/>
          <w:i/>
          <w:iCs/>
          <w:lang w:val="en-US"/>
        </w:rPr>
        <w:t>better flexibility it</w:t>
      </w:r>
      <w:r w:rsidR="001A5764" w:rsidRPr="303128B3">
        <w:rPr>
          <w:b/>
          <w:bCs/>
          <w:i/>
          <w:iCs/>
          <w:lang w:val="en-US"/>
        </w:rPr>
        <w:t xml:space="preserve"> should be standardized first.</w:t>
      </w:r>
    </w:p>
    <w:p w14:paraId="3CD632C3" w14:textId="5352E839" w:rsidR="000E4872" w:rsidRPr="007939E8" w:rsidRDefault="000E5AF3" w:rsidP="00B23A79">
      <w:r w:rsidRPr="303128B3">
        <w:rPr>
          <w:lang w:val="en-US"/>
        </w:rPr>
        <w:t xml:space="preserve">In our view, Alt 3-2 is </w:t>
      </w:r>
      <w:r w:rsidR="00205BBD" w:rsidRPr="303128B3">
        <w:rPr>
          <w:lang w:val="en-US"/>
        </w:rPr>
        <w:t>not fully justified</w:t>
      </w:r>
      <w:r w:rsidR="00405672" w:rsidRPr="303128B3">
        <w:rPr>
          <w:lang w:val="en-US"/>
        </w:rPr>
        <w:t xml:space="preserve"> as it is unclear what kind of performance benefits it will bring, if any, as compared to Al</w:t>
      </w:r>
      <w:r w:rsidR="001A129D" w:rsidRPr="303128B3">
        <w:rPr>
          <w:lang w:val="en-US"/>
        </w:rPr>
        <w:t xml:space="preserve">t 3-1, and Alt 1. </w:t>
      </w:r>
      <w:r w:rsidR="00C72FE4">
        <w:t xml:space="preserve">Alt. 3-2 </w:t>
      </w:r>
      <w:r w:rsidR="005613FD">
        <w:t xml:space="preserve">appears to have some </w:t>
      </w:r>
      <w:r w:rsidR="00C72FE4">
        <w:t>similar</w:t>
      </w:r>
      <w:r w:rsidR="005613FD">
        <w:t>itie</w:t>
      </w:r>
      <w:r w:rsidR="007B500E">
        <w:t xml:space="preserve">s with </w:t>
      </w:r>
      <w:r w:rsidR="00C72FE4">
        <w:t xml:space="preserve">Alt. 2-2, Alt. 1-2, </w:t>
      </w:r>
      <w:r w:rsidR="00356BEE">
        <w:t xml:space="preserve">where </w:t>
      </w:r>
      <w:r w:rsidR="00C72FE4">
        <w:t>the difference</w:t>
      </w:r>
      <w:r w:rsidR="00356BEE">
        <w:t>s</w:t>
      </w:r>
      <w:r w:rsidR="00C72FE4">
        <w:t xml:space="preserve"> between the al</w:t>
      </w:r>
      <w:r w:rsidR="00FE67C5">
        <w:t xml:space="preserve">ternatives is that window where to skip gaps/restrictions is </w:t>
      </w:r>
      <w:r w:rsidR="00D65B73">
        <w:t xml:space="preserve">configured by RRC. </w:t>
      </w:r>
      <w:r w:rsidR="006E0220">
        <w:t xml:space="preserve">Additionally, </w:t>
      </w:r>
      <w:r w:rsidR="00060E74">
        <w:t xml:space="preserve">changes in </w:t>
      </w:r>
      <w:r w:rsidR="00671E75">
        <w:t xml:space="preserve">XR </w:t>
      </w:r>
      <w:r w:rsidR="00060E74">
        <w:t xml:space="preserve">traffic characteristics like </w:t>
      </w:r>
      <w:r w:rsidR="33D98083">
        <w:t>frame rate</w:t>
      </w:r>
      <w:r w:rsidR="00671E75">
        <w:t xml:space="preserve"> and periodicity </w:t>
      </w:r>
      <w:r w:rsidR="00F521FA">
        <w:t xml:space="preserve">may require </w:t>
      </w:r>
      <w:r w:rsidR="5C1AB3EA">
        <w:t>adjustments</w:t>
      </w:r>
      <w:r w:rsidR="00BF5159">
        <w:t xml:space="preserve"> to the pattern </w:t>
      </w:r>
      <w:r w:rsidR="00C1397D">
        <w:t>via</w:t>
      </w:r>
      <w:r w:rsidR="00C93BDF">
        <w:t xml:space="preserve"> </w:t>
      </w:r>
      <w:r w:rsidR="00F521FA">
        <w:t>RRC reconfiguration</w:t>
      </w:r>
      <w:r w:rsidR="00C93BDF">
        <w:t xml:space="preserve">, thus making the </w:t>
      </w:r>
      <w:r w:rsidR="00716D7F">
        <w:t xml:space="preserve">meaning and utility of such </w:t>
      </w:r>
      <w:r w:rsidR="00C93BDF">
        <w:t xml:space="preserve">window </w:t>
      </w:r>
      <w:r w:rsidR="001E1460">
        <w:t>unclear</w:t>
      </w:r>
      <w:r w:rsidR="006F2927">
        <w:t>.</w:t>
      </w:r>
    </w:p>
    <w:p w14:paraId="63A68D78" w14:textId="0D137801" w:rsidR="00425A68" w:rsidRPr="007939E8" w:rsidRDefault="00CF6B52" w:rsidP="00B23A79">
      <w:pPr>
        <w:rPr>
          <w:b/>
          <w:bCs/>
          <w:i/>
          <w:iCs/>
        </w:rPr>
      </w:pPr>
      <w:r w:rsidRPr="007939E8">
        <w:rPr>
          <w:b/>
          <w:bCs/>
          <w:i/>
          <w:iCs/>
        </w:rPr>
        <w:t>Proposal</w:t>
      </w:r>
      <w:r w:rsidR="006A6DAB">
        <w:rPr>
          <w:b/>
          <w:bCs/>
          <w:i/>
          <w:iCs/>
        </w:rPr>
        <w:t xml:space="preserve"> </w:t>
      </w:r>
      <w:r w:rsidR="0071625F">
        <w:rPr>
          <w:b/>
          <w:bCs/>
          <w:i/>
          <w:iCs/>
        </w:rPr>
        <w:t>7</w:t>
      </w:r>
      <w:r w:rsidRPr="007939E8">
        <w:rPr>
          <w:b/>
          <w:bCs/>
          <w:i/>
          <w:iCs/>
        </w:rPr>
        <w:t xml:space="preserve">: </w:t>
      </w:r>
      <w:r w:rsidR="00785F6E" w:rsidRPr="0049213D">
        <w:rPr>
          <w:b/>
          <w:bCs/>
          <w:i/>
          <w:iCs/>
        </w:rPr>
        <w:t xml:space="preserve">We recommend to de-prioritize Alt </w:t>
      </w:r>
      <w:r w:rsidR="00785F6E">
        <w:rPr>
          <w:b/>
          <w:bCs/>
          <w:i/>
          <w:iCs/>
        </w:rPr>
        <w:t>3</w:t>
      </w:r>
      <w:r w:rsidR="00785F6E" w:rsidRPr="0049213D">
        <w:rPr>
          <w:b/>
          <w:bCs/>
          <w:i/>
          <w:iCs/>
        </w:rPr>
        <w:t>-</w:t>
      </w:r>
      <w:r w:rsidR="00785F6E">
        <w:rPr>
          <w:b/>
          <w:bCs/>
          <w:i/>
          <w:iCs/>
        </w:rPr>
        <w:t>2</w:t>
      </w:r>
      <w:r w:rsidR="00785F6E" w:rsidRPr="0049213D">
        <w:rPr>
          <w:b/>
          <w:bCs/>
          <w:i/>
          <w:iCs/>
        </w:rPr>
        <w:t xml:space="preserve"> with </w:t>
      </w:r>
      <w:r w:rsidR="00785F6E">
        <w:rPr>
          <w:b/>
          <w:bCs/>
          <w:i/>
          <w:iCs/>
        </w:rPr>
        <w:t>semi-static</w:t>
      </w:r>
      <w:r w:rsidR="00785F6E" w:rsidRPr="0049213D">
        <w:rPr>
          <w:b/>
          <w:bCs/>
          <w:i/>
          <w:iCs/>
          <w:lang w:val="en-US"/>
        </w:rPr>
        <w:t xml:space="preserve"> indication of measurement gap skipping when scheduling a transmission/reception overlapping with a measurement gap</w:t>
      </w:r>
      <w:r w:rsidR="007939E8" w:rsidRPr="007939E8">
        <w:rPr>
          <w:b/>
          <w:bCs/>
          <w:i/>
          <w:iCs/>
        </w:rPr>
        <w:t>.</w:t>
      </w:r>
    </w:p>
    <w:p w14:paraId="0667FF5A" w14:textId="7E00B05B" w:rsidR="00F96717" w:rsidRPr="00C4584A" w:rsidRDefault="00F96717" w:rsidP="004608E2">
      <w:pPr>
        <w:jc w:val="both"/>
        <w:rPr>
          <w:lang w:val="en-US"/>
        </w:rPr>
      </w:pPr>
      <w:r w:rsidRPr="303128B3">
        <w:rPr>
          <w:lang w:val="en-US"/>
        </w:rPr>
        <w:t>Alt. 3-4</w:t>
      </w:r>
      <w:r w:rsidR="003A628D" w:rsidRPr="303128B3">
        <w:rPr>
          <w:lang w:val="en-US"/>
        </w:rPr>
        <w:t xml:space="preserve"> with </w:t>
      </w:r>
      <w:r w:rsidRPr="303128B3">
        <w:rPr>
          <w:lang w:val="en-US"/>
        </w:rPr>
        <w:t xml:space="preserve">priority information for </w:t>
      </w:r>
      <w:proofErr w:type="gramStart"/>
      <w:r w:rsidRPr="303128B3">
        <w:rPr>
          <w:lang w:val="en-US"/>
        </w:rPr>
        <w:t>particular semi-</w:t>
      </w:r>
      <w:proofErr w:type="gramEnd"/>
      <w:r w:rsidRPr="303128B3">
        <w:rPr>
          <w:lang w:val="en-US"/>
        </w:rPr>
        <w:t>statically pre-configured Tx/Rx and/or particular gaps/restrictions</w:t>
      </w:r>
      <w:r w:rsidR="00663B50" w:rsidRPr="303128B3">
        <w:rPr>
          <w:lang w:val="en-US"/>
        </w:rPr>
        <w:t xml:space="preserve"> is see</w:t>
      </w:r>
      <w:r w:rsidR="00110609" w:rsidRPr="303128B3">
        <w:rPr>
          <w:lang w:val="en-US"/>
        </w:rPr>
        <w:t xml:space="preserve">n as a possible optimization that can be revisited </w:t>
      </w:r>
      <w:r w:rsidR="00B27700" w:rsidRPr="303128B3">
        <w:rPr>
          <w:lang w:val="en-US"/>
        </w:rPr>
        <w:t xml:space="preserve">if decided to </w:t>
      </w:r>
      <w:r w:rsidR="00C05138" w:rsidRPr="303128B3">
        <w:rPr>
          <w:lang w:val="en-US"/>
        </w:rPr>
        <w:t xml:space="preserve">standardize </w:t>
      </w:r>
      <w:r w:rsidR="003747D5" w:rsidRPr="303128B3">
        <w:rPr>
          <w:lang w:val="en-US"/>
        </w:rPr>
        <w:t xml:space="preserve">semi-static RRC </w:t>
      </w:r>
      <w:r w:rsidR="004B2109" w:rsidRPr="303128B3">
        <w:rPr>
          <w:lang w:val="en-US"/>
        </w:rPr>
        <w:t xml:space="preserve">solutions. However, </w:t>
      </w:r>
      <w:r w:rsidR="00E8078E" w:rsidRPr="303128B3">
        <w:rPr>
          <w:lang w:val="en-US"/>
        </w:rPr>
        <w:t>further justif</w:t>
      </w:r>
      <w:r w:rsidR="00F93583" w:rsidRPr="303128B3">
        <w:rPr>
          <w:lang w:val="en-US"/>
        </w:rPr>
        <w:t>i</w:t>
      </w:r>
      <w:r w:rsidR="00E8078E" w:rsidRPr="303128B3">
        <w:rPr>
          <w:lang w:val="en-US"/>
        </w:rPr>
        <w:t>c</w:t>
      </w:r>
      <w:r w:rsidR="00F93583" w:rsidRPr="303128B3">
        <w:rPr>
          <w:lang w:val="en-US"/>
        </w:rPr>
        <w:t>a</w:t>
      </w:r>
      <w:r w:rsidR="00E8078E" w:rsidRPr="303128B3">
        <w:rPr>
          <w:lang w:val="en-US"/>
        </w:rPr>
        <w:t xml:space="preserve">tion would be needed to exemplify </w:t>
      </w:r>
      <w:r w:rsidR="7765BC7F" w:rsidRPr="303128B3">
        <w:rPr>
          <w:lang w:val="en-US"/>
        </w:rPr>
        <w:t>cases</w:t>
      </w:r>
      <w:r w:rsidR="00EB1558" w:rsidRPr="303128B3">
        <w:rPr>
          <w:lang w:val="en-US"/>
        </w:rPr>
        <w:t xml:space="preserve"> where such priority </w:t>
      </w:r>
      <w:r w:rsidR="00453008" w:rsidRPr="303128B3">
        <w:rPr>
          <w:lang w:val="en-US"/>
        </w:rPr>
        <w:t>mechanisms would be needed, including corresponding gains</w:t>
      </w:r>
      <w:r w:rsidR="00C4584A" w:rsidRPr="303128B3">
        <w:rPr>
          <w:lang w:val="en-US"/>
        </w:rPr>
        <w:t>.</w:t>
      </w:r>
    </w:p>
    <w:p w14:paraId="60A6CEE3" w14:textId="5F78E9C0" w:rsidR="00C4584A" w:rsidRPr="00F93583" w:rsidRDefault="00C4584A" w:rsidP="00C4584A">
      <w:pPr>
        <w:jc w:val="both"/>
        <w:rPr>
          <w:b/>
          <w:bCs/>
          <w:i/>
          <w:iCs/>
          <w:lang w:val="en-US"/>
        </w:rPr>
      </w:pPr>
      <w:r w:rsidRPr="00F93583">
        <w:rPr>
          <w:b/>
          <w:bCs/>
          <w:i/>
          <w:iCs/>
          <w:lang w:val="en-US"/>
        </w:rPr>
        <w:t xml:space="preserve">Proposal </w:t>
      </w:r>
      <w:r w:rsidR="0071625F">
        <w:rPr>
          <w:b/>
          <w:bCs/>
          <w:i/>
          <w:iCs/>
          <w:lang w:val="en-US"/>
        </w:rPr>
        <w:t>8</w:t>
      </w:r>
      <w:r w:rsidRPr="00F93583">
        <w:rPr>
          <w:b/>
          <w:bCs/>
          <w:i/>
          <w:iCs/>
          <w:lang w:val="en-US"/>
        </w:rPr>
        <w:t>: Alt. 3-4 is seen as a</w:t>
      </w:r>
      <w:r w:rsidR="00115834" w:rsidRPr="00F93583">
        <w:rPr>
          <w:b/>
          <w:bCs/>
          <w:i/>
          <w:iCs/>
          <w:lang w:val="en-US"/>
        </w:rPr>
        <w:t>n</w:t>
      </w:r>
      <w:r w:rsidRPr="00F93583">
        <w:rPr>
          <w:b/>
          <w:bCs/>
          <w:i/>
          <w:iCs/>
          <w:lang w:val="en-US"/>
        </w:rPr>
        <w:t xml:space="preserve"> optimization </w:t>
      </w:r>
      <w:r w:rsidR="00AB1F65" w:rsidRPr="00F93583">
        <w:rPr>
          <w:b/>
          <w:bCs/>
          <w:i/>
          <w:iCs/>
          <w:lang w:val="en-US"/>
        </w:rPr>
        <w:t xml:space="preserve">where </w:t>
      </w:r>
      <w:r w:rsidRPr="00F93583">
        <w:rPr>
          <w:b/>
          <w:bCs/>
          <w:i/>
          <w:iCs/>
          <w:lang w:val="en-US"/>
        </w:rPr>
        <w:t>further justif</w:t>
      </w:r>
      <w:r w:rsidR="00AB1F65" w:rsidRPr="00F93583">
        <w:rPr>
          <w:b/>
          <w:bCs/>
          <w:i/>
          <w:iCs/>
          <w:lang w:val="en-US"/>
        </w:rPr>
        <w:t>i</w:t>
      </w:r>
      <w:r w:rsidRPr="00F93583">
        <w:rPr>
          <w:b/>
          <w:bCs/>
          <w:i/>
          <w:iCs/>
          <w:lang w:val="en-US"/>
        </w:rPr>
        <w:t>c</w:t>
      </w:r>
      <w:r w:rsidR="00AB1F65" w:rsidRPr="00F93583">
        <w:rPr>
          <w:b/>
          <w:bCs/>
          <w:i/>
          <w:iCs/>
          <w:lang w:val="en-US"/>
        </w:rPr>
        <w:t>a</w:t>
      </w:r>
      <w:r w:rsidRPr="00F93583">
        <w:rPr>
          <w:b/>
          <w:bCs/>
          <w:i/>
          <w:iCs/>
          <w:lang w:val="en-US"/>
        </w:rPr>
        <w:t>tion</w:t>
      </w:r>
      <w:r w:rsidR="00851100">
        <w:rPr>
          <w:b/>
          <w:bCs/>
          <w:i/>
          <w:iCs/>
          <w:lang w:val="en-US"/>
        </w:rPr>
        <w:t xml:space="preserve"> in terms of performance benefits</w:t>
      </w:r>
      <w:r w:rsidRPr="00F93583">
        <w:rPr>
          <w:b/>
          <w:bCs/>
          <w:i/>
          <w:iCs/>
          <w:lang w:val="en-US"/>
        </w:rPr>
        <w:t xml:space="preserve"> </w:t>
      </w:r>
      <w:r w:rsidR="006C3FA4" w:rsidRPr="00F93583">
        <w:rPr>
          <w:b/>
          <w:bCs/>
          <w:i/>
          <w:iCs/>
          <w:lang w:val="en-US"/>
        </w:rPr>
        <w:t>is needed</w:t>
      </w:r>
      <w:r w:rsidR="00F93583" w:rsidRPr="00F93583">
        <w:rPr>
          <w:b/>
          <w:bCs/>
          <w:i/>
          <w:iCs/>
          <w:lang w:val="en-US"/>
        </w:rPr>
        <w:t xml:space="preserve"> if decided to standardize semi-static RRC solutions.</w:t>
      </w:r>
    </w:p>
    <w:p w14:paraId="0F322069" w14:textId="77777777" w:rsidR="00F96717" w:rsidRPr="00833499" w:rsidRDefault="00F96717" w:rsidP="004608E2">
      <w:pPr>
        <w:jc w:val="both"/>
      </w:pPr>
    </w:p>
    <w:p w14:paraId="672CD5B5" w14:textId="33F0F45B" w:rsidR="00B85406" w:rsidRDefault="004608E2" w:rsidP="00917171">
      <w:pPr>
        <w:pStyle w:val="Heading1"/>
        <w:ind w:left="0" w:firstLine="0"/>
      </w:pPr>
      <w:r>
        <w:t>UE assistance information</w:t>
      </w:r>
    </w:p>
    <w:tbl>
      <w:tblPr>
        <w:tblStyle w:val="TableGrid"/>
        <w:tblW w:w="0" w:type="auto"/>
        <w:tblLook w:val="04A0" w:firstRow="1" w:lastRow="0" w:firstColumn="1" w:lastColumn="0" w:noHBand="0" w:noVBand="1"/>
      </w:tblPr>
      <w:tblGrid>
        <w:gridCol w:w="9629"/>
      </w:tblGrid>
      <w:tr w:rsidR="00701ACA" w14:paraId="151AB15D" w14:textId="77777777" w:rsidTr="00701ACA">
        <w:tc>
          <w:tcPr>
            <w:tcW w:w="9629" w:type="dxa"/>
          </w:tcPr>
          <w:p w14:paraId="2CA9C34C" w14:textId="162A1AC8" w:rsidR="007D0D84" w:rsidRPr="00450B41" w:rsidRDefault="007D0D84" w:rsidP="007D0D84">
            <w:pPr>
              <w:rPr>
                <w:b/>
                <w:bCs/>
                <w:highlight w:val="green"/>
                <w:lang w:val="en-US"/>
              </w:rPr>
            </w:pPr>
            <w:r>
              <w:rPr>
                <w:b/>
                <w:bCs/>
                <w:highlight w:val="green"/>
                <w:lang w:val="en-US"/>
              </w:rPr>
              <w:t>Agreement</w:t>
            </w:r>
          </w:p>
          <w:p w14:paraId="07B6088A" w14:textId="77777777" w:rsidR="007D0D84" w:rsidRPr="007D0D84" w:rsidRDefault="007D0D84" w:rsidP="007D0D84">
            <w:pPr>
              <w:rPr>
                <w:sz w:val="18"/>
                <w:szCs w:val="18"/>
                <w:lang w:val="en-US"/>
              </w:rPr>
            </w:pPr>
            <w:r w:rsidRPr="007D0D84">
              <w:rPr>
                <w:sz w:val="18"/>
                <w:szCs w:val="18"/>
                <w:lang w:val="en-US"/>
              </w:rPr>
              <w:t xml:space="preserve">RAN1 continues to discuss and decide </w:t>
            </w:r>
            <w:proofErr w:type="gramStart"/>
            <w:r w:rsidRPr="007D0D84">
              <w:rPr>
                <w:sz w:val="18"/>
                <w:szCs w:val="18"/>
                <w:lang w:val="en-US"/>
              </w:rPr>
              <w:t>whether or not</w:t>
            </w:r>
            <w:proofErr w:type="gramEnd"/>
            <w:r w:rsidRPr="007D0D84">
              <w:rPr>
                <w:sz w:val="18"/>
                <w:szCs w:val="18"/>
                <w:lang w:val="en-US"/>
              </w:rPr>
              <w:t xml:space="preserve"> to introduce new UE assistance information for solution(s) to enable Tx/Rx in gaps/restrictions that are caused by RRM measurements. At least the following UE assistance information is considered for further study:</w:t>
            </w:r>
          </w:p>
          <w:p w14:paraId="6D724602" w14:textId="77777777" w:rsidR="007D0D84" w:rsidRPr="007D0D84" w:rsidRDefault="007D0D84" w:rsidP="00CB7573">
            <w:pPr>
              <w:pStyle w:val="ListParagraph"/>
              <w:numPr>
                <w:ilvl w:val="0"/>
                <w:numId w:val="11"/>
              </w:numPr>
              <w:rPr>
                <w:sz w:val="18"/>
                <w:szCs w:val="18"/>
                <w:lang w:val="en-US"/>
              </w:rPr>
            </w:pPr>
            <w:r w:rsidRPr="007D0D84">
              <w:rPr>
                <w:sz w:val="18"/>
                <w:szCs w:val="18"/>
                <w:lang w:val="en-US"/>
              </w:rPr>
              <w:t>FFS: UE assistance information related to measurement occasions:</w:t>
            </w:r>
          </w:p>
          <w:p w14:paraId="53F4BD8D" w14:textId="77777777" w:rsidR="007D0D84" w:rsidRPr="007D0D84" w:rsidRDefault="007D0D84" w:rsidP="00CB7573">
            <w:pPr>
              <w:pStyle w:val="ListParagraph"/>
              <w:numPr>
                <w:ilvl w:val="1"/>
                <w:numId w:val="11"/>
              </w:numPr>
              <w:jc w:val="both"/>
              <w:rPr>
                <w:sz w:val="18"/>
                <w:szCs w:val="18"/>
                <w:lang w:val="en-US"/>
              </w:rPr>
            </w:pPr>
            <w:r w:rsidRPr="007D0D84">
              <w:rPr>
                <w:sz w:val="18"/>
                <w:szCs w:val="18"/>
                <w:lang w:val="en-US"/>
              </w:rPr>
              <w:t xml:space="preserve">FFS: The number of needed measurement gaps/SMTC with restrictions within a time </w:t>
            </w:r>
            <w:proofErr w:type="gramStart"/>
            <w:r w:rsidRPr="007D0D84">
              <w:rPr>
                <w:sz w:val="18"/>
                <w:szCs w:val="18"/>
                <w:lang w:val="en-US"/>
              </w:rPr>
              <w:t>period;</w:t>
            </w:r>
            <w:proofErr w:type="gramEnd"/>
            <w:r w:rsidRPr="007D0D84">
              <w:rPr>
                <w:sz w:val="18"/>
                <w:szCs w:val="18"/>
                <w:lang w:val="en-US"/>
              </w:rPr>
              <w:t xml:space="preserve"> </w:t>
            </w:r>
          </w:p>
          <w:p w14:paraId="6F18A9C1" w14:textId="77777777" w:rsidR="007D0D84" w:rsidRPr="007D0D84" w:rsidRDefault="007D0D84" w:rsidP="00CB7573">
            <w:pPr>
              <w:pStyle w:val="ListParagraph"/>
              <w:numPr>
                <w:ilvl w:val="1"/>
                <w:numId w:val="11"/>
              </w:numPr>
              <w:jc w:val="both"/>
              <w:rPr>
                <w:sz w:val="18"/>
                <w:szCs w:val="18"/>
                <w:lang w:val="en-US"/>
              </w:rPr>
            </w:pPr>
            <w:r w:rsidRPr="007D0D84">
              <w:rPr>
                <w:sz w:val="18"/>
                <w:szCs w:val="18"/>
                <w:lang w:val="en-US"/>
              </w:rPr>
              <w:t xml:space="preserve">FFS: The maximum number </w:t>
            </w:r>
            <w:r w:rsidRPr="007D0D84">
              <w:rPr>
                <w:sz w:val="18"/>
                <w:szCs w:val="18"/>
                <w:lang w:val="en-US" w:eastAsia="ko-KR"/>
              </w:rPr>
              <w:t>or ratio</w:t>
            </w:r>
            <w:r w:rsidRPr="007D0D84">
              <w:rPr>
                <w:sz w:val="18"/>
                <w:szCs w:val="18"/>
                <w:lang w:val="en-US"/>
              </w:rPr>
              <w:t xml:space="preserve"> of MGs/SMTC with restrictions that can be skipped within a time </w:t>
            </w:r>
            <w:proofErr w:type="gramStart"/>
            <w:r w:rsidRPr="007D0D84">
              <w:rPr>
                <w:sz w:val="18"/>
                <w:szCs w:val="18"/>
                <w:lang w:val="en-US"/>
              </w:rPr>
              <w:t>period;</w:t>
            </w:r>
            <w:proofErr w:type="gramEnd"/>
          </w:p>
          <w:p w14:paraId="203541A8" w14:textId="77777777" w:rsidR="007D0D84" w:rsidRPr="007D0D84" w:rsidRDefault="007D0D84" w:rsidP="00CB7573">
            <w:pPr>
              <w:pStyle w:val="ListParagraph"/>
              <w:numPr>
                <w:ilvl w:val="1"/>
                <w:numId w:val="11"/>
              </w:numPr>
              <w:jc w:val="both"/>
              <w:rPr>
                <w:sz w:val="18"/>
                <w:szCs w:val="18"/>
                <w:lang w:val="en-US"/>
              </w:rPr>
            </w:pPr>
            <w:r w:rsidRPr="007D0D84">
              <w:rPr>
                <w:sz w:val="18"/>
                <w:szCs w:val="18"/>
                <w:lang w:val="en-US"/>
              </w:rPr>
              <w:t xml:space="preserve">FFS: The number of required SSBs within a time </w:t>
            </w:r>
            <w:proofErr w:type="gramStart"/>
            <w:r w:rsidRPr="007D0D84">
              <w:rPr>
                <w:sz w:val="18"/>
                <w:szCs w:val="18"/>
                <w:lang w:val="en-US"/>
              </w:rPr>
              <w:t>period;</w:t>
            </w:r>
            <w:proofErr w:type="gramEnd"/>
          </w:p>
          <w:p w14:paraId="36249D47" w14:textId="77777777" w:rsidR="007D0D84" w:rsidRPr="007D0D84" w:rsidRDefault="007D0D84" w:rsidP="00CB7573">
            <w:pPr>
              <w:pStyle w:val="ListParagraph"/>
              <w:numPr>
                <w:ilvl w:val="1"/>
                <w:numId w:val="11"/>
              </w:numPr>
              <w:jc w:val="both"/>
              <w:rPr>
                <w:sz w:val="18"/>
                <w:szCs w:val="18"/>
                <w:lang w:val="en-US"/>
              </w:rPr>
            </w:pPr>
            <w:r w:rsidRPr="007D0D84">
              <w:rPr>
                <w:sz w:val="18"/>
                <w:szCs w:val="18"/>
                <w:lang w:val="en-US"/>
              </w:rPr>
              <w:t xml:space="preserve">FFS: The number of consecutive RRM measurements that can be </w:t>
            </w:r>
            <w:proofErr w:type="gramStart"/>
            <w:r w:rsidRPr="007D0D84">
              <w:rPr>
                <w:sz w:val="18"/>
                <w:szCs w:val="18"/>
                <w:lang w:val="en-US"/>
              </w:rPr>
              <w:t>skipped;</w:t>
            </w:r>
            <w:proofErr w:type="gramEnd"/>
          </w:p>
          <w:p w14:paraId="35B27F11" w14:textId="77777777" w:rsidR="007D0D84" w:rsidRPr="007D0D84" w:rsidRDefault="007D0D84" w:rsidP="00CB7573">
            <w:pPr>
              <w:pStyle w:val="ListParagraph"/>
              <w:numPr>
                <w:ilvl w:val="1"/>
                <w:numId w:val="11"/>
              </w:numPr>
              <w:jc w:val="both"/>
              <w:rPr>
                <w:sz w:val="18"/>
                <w:szCs w:val="18"/>
                <w:lang w:val="en-US" w:eastAsia="ko-KR"/>
              </w:rPr>
            </w:pPr>
            <w:r w:rsidRPr="007D0D84">
              <w:rPr>
                <w:sz w:val="18"/>
                <w:szCs w:val="18"/>
                <w:lang w:val="en-US" w:eastAsia="ko-KR"/>
              </w:rPr>
              <w:t xml:space="preserve">FFS: The maximum interval between two consecutively reserved gap/restriction occasions for RRM </w:t>
            </w:r>
            <w:proofErr w:type="gramStart"/>
            <w:r w:rsidRPr="007D0D84">
              <w:rPr>
                <w:sz w:val="18"/>
                <w:szCs w:val="18"/>
                <w:lang w:val="en-US" w:eastAsia="ko-KR"/>
              </w:rPr>
              <w:t>measurements;</w:t>
            </w:r>
            <w:proofErr w:type="gramEnd"/>
          </w:p>
          <w:p w14:paraId="1BC17396" w14:textId="77777777" w:rsidR="007D0D84" w:rsidRPr="007D0D84" w:rsidRDefault="007D0D84" w:rsidP="00CB7573">
            <w:pPr>
              <w:pStyle w:val="ListParagraph"/>
              <w:numPr>
                <w:ilvl w:val="1"/>
                <w:numId w:val="11"/>
              </w:numPr>
              <w:rPr>
                <w:sz w:val="18"/>
                <w:szCs w:val="18"/>
                <w:lang w:val="en-US"/>
              </w:rPr>
            </w:pPr>
            <w:r w:rsidRPr="007D0D84">
              <w:rPr>
                <w:sz w:val="18"/>
                <w:szCs w:val="18"/>
                <w:lang w:val="en-US"/>
              </w:rPr>
              <w:t xml:space="preserve">FFS: The patterns of gap(s)/restriction(s) where skipping is feasible or </w:t>
            </w:r>
            <w:proofErr w:type="gramStart"/>
            <w:r w:rsidRPr="007D0D84">
              <w:rPr>
                <w:sz w:val="18"/>
                <w:szCs w:val="18"/>
                <w:lang w:val="en-US"/>
              </w:rPr>
              <w:t>acceptable;</w:t>
            </w:r>
            <w:proofErr w:type="gramEnd"/>
            <w:r w:rsidRPr="007D0D84">
              <w:rPr>
                <w:sz w:val="18"/>
                <w:szCs w:val="18"/>
                <w:lang w:val="en-US"/>
              </w:rPr>
              <w:t xml:space="preserve">  </w:t>
            </w:r>
          </w:p>
          <w:p w14:paraId="677C151C" w14:textId="77777777" w:rsidR="007D0D84" w:rsidRPr="007D0D84" w:rsidRDefault="007D0D84" w:rsidP="00CB7573">
            <w:pPr>
              <w:pStyle w:val="ListParagraph"/>
              <w:numPr>
                <w:ilvl w:val="0"/>
                <w:numId w:val="11"/>
              </w:numPr>
              <w:rPr>
                <w:sz w:val="18"/>
                <w:szCs w:val="18"/>
                <w:lang w:val="en-US"/>
              </w:rPr>
            </w:pPr>
            <w:r w:rsidRPr="007D0D84">
              <w:rPr>
                <w:sz w:val="18"/>
                <w:szCs w:val="18"/>
                <w:lang w:val="en-US"/>
              </w:rPr>
              <w:t>FFS: UE assistance information related to channel conditions:</w:t>
            </w:r>
          </w:p>
          <w:p w14:paraId="1E42C84A" w14:textId="77777777" w:rsidR="007D0D84" w:rsidRPr="007D0D84" w:rsidRDefault="007D0D84" w:rsidP="00CB7573">
            <w:pPr>
              <w:pStyle w:val="ListParagraph"/>
              <w:numPr>
                <w:ilvl w:val="1"/>
                <w:numId w:val="11"/>
              </w:numPr>
              <w:rPr>
                <w:sz w:val="18"/>
                <w:szCs w:val="18"/>
                <w:lang w:val="en-US"/>
              </w:rPr>
            </w:pPr>
            <w:r w:rsidRPr="007D0D84">
              <w:rPr>
                <w:sz w:val="18"/>
                <w:szCs w:val="18"/>
                <w:lang w:val="en-US"/>
              </w:rPr>
              <w:t>FFS: RSRP is below/above search threshold (s-</w:t>
            </w:r>
            <w:proofErr w:type="spellStart"/>
            <w:r w:rsidRPr="007D0D84">
              <w:rPr>
                <w:sz w:val="18"/>
                <w:szCs w:val="18"/>
                <w:lang w:val="en-US"/>
              </w:rPr>
              <w:t>MeasureConfig</w:t>
            </w:r>
            <w:proofErr w:type="spellEnd"/>
            <w:proofErr w:type="gramStart"/>
            <w:r w:rsidRPr="007D0D84">
              <w:rPr>
                <w:sz w:val="18"/>
                <w:szCs w:val="18"/>
                <w:lang w:val="en-US"/>
              </w:rPr>
              <w:t>);</w:t>
            </w:r>
            <w:proofErr w:type="gramEnd"/>
          </w:p>
          <w:p w14:paraId="030A6EB1" w14:textId="77777777" w:rsidR="007D0D84" w:rsidRPr="007D0D84" w:rsidRDefault="007D0D84" w:rsidP="00CB7573">
            <w:pPr>
              <w:pStyle w:val="ListParagraph"/>
              <w:numPr>
                <w:ilvl w:val="0"/>
                <w:numId w:val="11"/>
              </w:numPr>
              <w:rPr>
                <w:sz w:val="18"/>
                <w:szCs w:val="18"/>
                <w:lang w:val="en-US"/>
              </w:rPr>
            </w:pPr>
            <w:r w:rsidRPr="007D0D84">
              <w:rPr>
                <w:sz w:val="18"/>
                <w:szCs w:val="18"/>
                <w:lang w:val="en-US"/>
              </w:rPr>
              <w:t>FFS: UE assistance information related to traffic:</w:t>
            </w:r>
          </w:p>
          <w:p w14:paraId="42452B6E" w14:textId="77777777" w:rsidR="007D0D84" w:rsidRPr="007D0D84" w:rsidRDefault="007D0D84" w:rsidP="00CB7573">
            <w:pPr>
              <w:pStyle w:val="ListParagraph"/>
              <w:numPr>
                <w:ilvl w:val="1"/>
                <w:numId w:val="11"/>
              </w:numPr>
              <w:rPr>
                <w:sz w:val="18"/>
                <w:szCs w:val="18"/>
                <w:lang w:val="en-US"/>
              </w:rPr>
            </w:pPr>
            <w:r w:rsidRPr="007D0D84">
              <w:rPr>
                <w:sz w:val="18"/>
                <w:szCs w:val="18"/>
                <w:lang w:val="en-US"/>
              </w:rPr>
              <w:t>FFS: PSI (PDU set importance</w:t>
            </w:r>
            <w:proofErr w:type="gramStart"/>
            <w:r w:rsidRPr="007D0D84">
              <w:rPr>
                <w:sz w:val="18"/>
                <w:szCs w:val="18"/>
                <w:lang w:val="en-US"/>
              </w:rPr>
              <w:t>);</w:t>
            </w:r>
            <w:proofErr w:type="gramEnd"/>
          </w:p>
          <w:p w14:paraId="729FFE77" w14:textId="77777777" w:rsidR="007D0D84" w:rsidRPr="007D0D84" w:rsidRDefault="007D0D84" w:rsidP="00CB7573">
            <w:pPr>
              <w:pStyle w:val="ListParagraph"/>
              <w:numPr>
                <w:ilvl w:val="0"/>
                <w:numId w:val="11"/>
              </w:numPr>
              <w:rPr>
                <w:sz w:val="18"/>
                <w:szCs w:val="18"/>
                <w:lang w:val="en-US"/>
              </w:rPr>
            </w:pPr>
            <w:r w:rsidRPr="007D0D84">
              <w:rPr>
                <w:sz w:val="18"/>
                <w:szCs w:val="18"/>
                <w:lang w:val="en-US"/>
              </w:rPr>
              <w:t>FFS: UE assistance information related to UE mobility:</w:t>
            </w:r>
          </w:p>
          <w:p w14:paraId="7EF21476" w14:textId="77777777" w:rsidR="007D0D84" w:rsidRPr="007D0D84" w:rsidRDefault="007D0D84" w:rsidP="00CB7573">
            <w:pPr>
              <w:pStyle w:val="ListParagraph"/>
              <w:numPr>
                <w:ilvl w:val="1"/>
                <w:numId w:val="11"/>
              </w:numPr>
              <w:rPr>
                <w:sz w:val="18"/>
                <w:szCs w:val="18"/>
                <w:lang w:val="en-US"/>
              </w:rPr>
            </w:pPr>
            <w:r w:rsidRPr="007D0D84">
              <w:rPr>
                <w:sz w:val="18"/>
                <w:szCs w:val="18"/>
                <w:lang w:val="en-US"/>
              </w:rPr>
              <w:t xml:space="preserve">FFS: L3 parameters related to mobility, e.g., </w:t>
            </w:r>
            <w:proofErr w:type="gramStart"/>
            <w:r w:rsidRPr="007D0D84">
              <w:rPr>
                <w:sz w:val="18"/>
                <w:szCs w:val="18"/>
                <w:lang w:val="en-US"/>
              </w:rPr>
              <w:t>static</w:t>
            </w:r>
            <w:proofErr w:type="gramEnd"/>
            <w:r w:rsidRPr="007D0D84">
              <w:rPr>
                <w:sz w:val="18"/>
                <w:szCs w:val="18"/>
                <w:lang w:val="en-US"/>
              </w:rPr>
              <w:t xml:space="preserve"> or not</w:t>
            </w:r>
          </w:p>
          <w:p w14:paraId="2807EF2D" w14:textId="77777777" w:rsidR="007D0D84" w:rsidRPr="007D0D84" w:rsidRDefault="007D0D84" w:rsidP="007D0D84">
            <w:pPr>
              <w:pStyle w:val="ListParagraph"/>
              <w:ind w:left="0"/>
              <w:rPr>
                <w:sz w:val="18"/>
                <w:szCs w:val="18"/>
                <w:lang w:val="en-US"/>
              </w:rPr>
            </w:pPr>
            <w:r w:rsidRPr="007D0D84">
              <w:rPr>
                <w:sz w:val="18"/>
                <w:szCs w:val="18"/>
                <w:lang w:val="en-US"/>
              </w:rPr>
              <w:t xml:space="preserve">Companies are encouraged to provide additional details (e.g. how often the UE assistance info is provided, timing, applicable scenarios, performance gains, </w:t>
            </w:r>
            <w:proofErr w:type="spellStart"/>
            <w:r w:rsidRPr="007D0D84">
              <w:rPr>
                <w:sz w:val="18"/>
                <w:szCs w:val="18"/>
                <w:lang w:val="en-US"/>
              </w:rPr>
              <w:t>etc</w:t>
            </w:r>
            <w:proofErr w:type="spellEnd"/>
            <w:r w:rsidRPr="007D0D84">
              <w:rPr>
                <w:sz w:val="18"/>
                <w:szCs w:val="18"/>
                <w:lang w:val="en-US"/>
              </w:rPr>
              <w:t>) on their preferred scheme.</w:t>
            </w:r>
          </w:p>
          <w:p w14:paraId="536F5203" w14:textId="77777777" w:rsidR="007D0D84" w:rsidRPr="007D0D84" w:rsidRDefault="007D0D84" w:rsidP="007D0D84">
            <w:pPr>
              <w:pStyle w:val="ListParagraph"/>
              <w:ind w:left="0"/>
              <w:rPr>
                <w:sz w:val="18"/>
                <w:szCs w:val="18"/>
                <w:lang w:val="en-US"/>
              </w:rPr>
            </w:pPr>
            <w:r w:rsidRPr="007D0D84">
              <w:rPr>
                <w:sz w:val="18"/>
                <w:szCs w:val="18"/>
                <w:lang w:val="en-US"/>
              </w:rPr>
              <w:t xml:space="preserve">Note: From specification point of view, there is no mandated gNB behavior in response to any of the UE assistance information. </w:t>
            </w:r>
          </w:p>
          <w:p w14:paraId="70AA0D8F" w14:textId="77777777" w:rsidR="007D0D84" w:rsidRPr="007D0D84" w:rsidRDefault="007D0D84" w:rsidP="007D0D84">
            <w:pPr>
              <w:pStyle w:val="ListParagraph"/>
              <w:ind w:left="0"/>
              <w:rPr>
                <w:sz w:val="18"/>
                <w:szCs w:val="18"/>
                <w:lang w:val="en-US"/>
              </w:rPr>
            </w:pPr>
            <w:r w:rsidRPr="007D0D84">
              <w:rPr>
                <w:sz w:val="18"/>
                <w:szCs w:val="18"/>
                <w:lang w:val="en-US"/>
              </w:rPr>
              <w:t>RAN1 to make decision, from RAN1 perspective, in RAN1#117 on the support of UE assistance information.</w:t>
            </w:r>
          </w:p>
          <w:p w14:paraId="2F2E0FA3" w14:textId="77777777" w:rsidR="00701ACA" w:rsidRPr="007D0D84" w:rsidRDefault="00701ACA" w:rsidP="002C7AF0">
            <w:pPr>
              <w:jc w:val="both"/>
              <w:rPr>
                <w:lang w:val="en-US"/>
              </w:rPr>
            </w:pPr>
          </w:p>
        </w:tc>
      </w:tr>
    </w:tbl>
    <w:p w14:paraId="151B6AAF" w14:textId="77777777" w:rsidR="00071F45" w:rsidRDefault="00071F45" w:rsidP="002C7AF0">
      <w:pPr>
        <w:jc w:val="both"/>
      </w:pPr>
    </w:p>
    <w:p w14:paraId="6C81D0CB" w14:textId="1481AB19" w:rsidR="00F52063" w:rsidRDefault="00874D6D" w:rsidP="002C7AF0">
      <w:pPr>
        <w:jc w:val="both"/>
        <w:rPr>
          <w:sz w:val="18"/>
          <w:szCs w:val="18"/>
          <w:lang w:val="en-US"/>
        </w:rPr>
      </w:pPr>
      <w:r>
        <w:t xml:space="preserve">According to the agreement above, various UE assistance information </w:t>
      </w:r>
      <w:r w:rsidR="09215E97">
        <w:t>was</w:t>
      </w:r>
      <w:r>
        <w:t xml:space="preserve"> </w:t>
      </w:r>
      <w:r w:rsidR="007665A4">
        <w:t xml:space="preserve">selected for further discussion and decision in RAN1#117. </w:t>
      </w:r>
      <w:r w:rsidR="00F52063">
        <w:t>In following we discuss each of the proposed</w:t>
      </w:r>
      <w:r w:rsidR="007665A4">
        <w:t xml:space="preserve"> </w:t>
      </w:r>
      <w:r w:rsidR="00F52063">
        <w:t xml:space="preserve">UE assistance information: </w:t>
      </w:r>
    </w:p>
    <w:p w14:paraId="5FA74C78" w14:textId="2D4796CC" w:rsidR="00463BA4" w:rsidRPr="004F01FA" w:rsidRDefault="00463BA4" w:rsidP="00463BA4">
      <w:pPr>
        <w:jc w:val="both"/>
        <w:rPr>
          <w:b/>
          <w:color w:val="000000" w:themeColor="text1"/>
          <w:lang w:val="en-US"/>
        </w:rPr>
      </w:pPr>
      <w:r w:rsidRPr="004F01FA">
        <w:rPr>
          <w:b/>
          <w:color w:val="000000" w:themeColor="text1"/>
        </w:rPr>
        <w:t>UE assistance information related to</w:t>
      </w:r>
      <w:r w:rsidRPr="004F01FA">
        <w:rPr>
          <w:b/>
          <w:color w:val="000000" w:themeColor="text1"/>
          <w:lang w:val="en-US"/>
        </w:rPr>
        <w:t xml:space="preserve"> measurement occasions:</w:t>
      </w:r>
    </w:p>
    <w:p w14:paraId="4061796F" w14:textId="38BD8B28" w:rsidR="00463BA4" w:rsidRPr="004F01FA" w:rsidRDefault="00367E32" w:rsidP="00463BA4">
      <w:pPr>
        <w:jc w:val="both"/>
        <w:rPr>
          <w:color w:val="000000" w:themeColor="text1"/>
          <w:lang w:val="en-US"/>
        </w:rPr>
      </w:pPr>
      <w:r w:rsidRPr="303128B3">
        <w:rPr>
          <w:color w:val="000000" w:themeColor="text1"/>
          <w:lang w:val="en-US"/>
        </w:rPr>
        <w:t>I</w:t>
      </w:r>
      <w:r w:rsidR="00463BA4" w:rsidRPr="303128B3">
        <w:rPr>
          <w:color w:val="000000" w:themeColor="text1"/>
          <w:lang w:val="en-US"/>
        </w:rPr>
        <w:t>t has been discussed in past meetings that UE would be able to provide information regarding the intended use of future measurement occasion i.e.</w:t>
      </w:r>
      <w:r w:rsidR="006A59D6" w:rsidRPr="303128B3">
        <w:rPr>
          <w:color w:val="000000" w:themeColor="text1"/>
          <w:lang w:val="en-US"/>
        </w:rPr>
        <w:t>,</w:t>
      </w:r>
      <w:r w:rsidR="00463BA4" w:rsidRPr="303128B3">
        <w:rPr>
          <w:color w:val="000000" w:themeColor="text1"/>
          <w:lang w:val="en-US"/>
        </w:rPr>
        <w:t xml:space="preserve"> measurements within measurement gaps or scheduling restrictions. Evidently, in context of current specification the scheduling of measurements is up to UE implementation, and thus not known to the network. It has been proposed that this assistance information could be benefitted by network to minimize the RRM impact. However, in relation to intended scope of the work to enable transmission/reception in gaps/restrictions caused by the RRM </w:t>
      </w:r>
      <w:r w:rsidR="00463BA4" w:rsidRPr="303128B3">
        <w:rPr>
          <w:color w:val="000000" w:themeColor="text1"/>
          <w:lang w:val="en-US"/>
        </w:rPr>
        <w:lastRenderedPageBreak/>
        <w:t xml:space="preserve">measurements to limit the impact to XR traffic, network has information related to the traffic periodicity. Hence, </w:t>
      </w:r>
      <w:proofErr w:type="gramStart"/>
      <w:r w:rsidR="00463BA4" w:rsidRPr="303128B3">
        <w:rPr>
          <w:color w:val="000000" w:themeColor="text1"/>
          <w:lang w:val="en-US"/>
        </w:rPr>
        <w:t>in order to</w:t>
      </w:r>
      <w:proofErr w:type="gramEnd"/>
      <w:r w:rsidR="00463BA4" w:rsidRPr="303128B3">
        <w:rPr>
          <w:color w:val="000000" w:themeColor="text1"/>
          <w:lang w:val="en-US"/>
        </w:rPr>
        <w:t xml:space="preserve"> attain the benefits to XR traffic, the application of skipping needs to be determined by the (network decision on) XR traffic needs.</w:t>
      </w:r>
      <w:r w:rsidR="006160B9" w:rsidRPr="303128B3">
        <w:rPr>
          <w:color w:val="000000" w:themeColor="text1"/>
          <w:lang w:val="en-US"/>
        </w:rPr>
        <w:t xml:space="preserve"> As shown in </w:t>
      </w:r>
      <w:r w:rsidR="007A0455" w:rsidRPr="303128B3">
        <w:rPr>
          <w:color w:val="000000" w:themeColor="text1"/>
          <w:lang w:val="en-US"/>
        </w:rPr>
        <w:t>TR 38.</w:t>
      </w:r>
      <w:r w:rsidR="0071625F" w:rsidRPr="303128B3">
        <w:rPr>
          <w:color w:val="000000" w:themeColor="text1"/>
          <w:lang w:val="en-US"/>
        </w:rPr>
        <w:t>835</w:t>
      </w:r>
      <w:r w:rsidR="007A0455" w:rsidRPr="303128B3">
        <w:rPr>
          <w:color w:val="000000" w:themeColor="text1"/>
          <w:lang w:val="en-US"/>
        </w:rPr>
        <w:t xml:space="preserve">, </w:t>
      </w:r>
      <w:r w:rsidR="00691989" w:rsidRPr="303128B3">
        <w:rPr>
          <w:color w:val="000000" w:themeColor="text1"/>
          <w:lang w:val="en-US"/>
        </w:rPr>
        <w:t xml:space="preserve">if XR frame is </w:t>
      </w:r>
      <w:r w:rsidR="00071F90" w:rsidRPr="303128B3">
        <w:rPr>
          <w:color w:val="000000" w:themeColor="text1"/>
          <w:lang w:val="en-US"/>
        </w:rPr>
        <w:t xml:space="preserve">collided with </w:t>
      </w:r>
      <w:r w:rsidR="00B12D32" w:rsidRPr="303128B3">
        <w:rPr>
          <w:color w:val="000000" w:themeColor="text1"/>
          <w:lang w:val="en-US"/>
        </w:rPr>
        <w:t xml:space="preserve">measurement occasions and cannot be </w:t>
      </w:r>
      <w:r w:rsidR="603B9C27" w:rsidRPr="303128B3">
        <w:rPr>
          <w:color w:val="000000" w:themeColor="text1"/>
          <w:lang w:val="en-US"/>
        </w:rPr>
        <w:t>transmitted</w:t>
      </w:r>
      <w:r w:rsidR="00B12D32" w:rsidRPr="303128B3">
        <w:rPr>
          <w:color w:val="000000" w:themeColor="text1"/>
          <w:lang w:val="en-US"/>
        </w:rPr>
        <w:t>, it will lead to significant ca</w:t>
      </w:r>
      <w:r w:rsidR="00A92FB3" w:rsidRPr="303128B3">
        <w:rPr>
          <w:color w:val="000000" w:themeColor="text1"/>
          <w:lang w:val="en-US"/>
        </w:rPr>
        <w:t>pacity degradation.</w:t>
      </w:r>
      <w:r w:rsidR="00463BA4" w:rsidRPr="303128B3">
        <w:rPr>
          <w:color w:val="000000" w:themeColor="text1"/>
          <w:lang w:val="en-US"/>
        </w:rPr>
        <w:t xml:space="preserve"> There can be implications to the RRM measurement performance, and the extent of these and how to account them e.g. in requirements, is subject to RAN4 consideration. </w:t>
      </w:r>
    </w:p>
    <w:p w14:paraId="3BA3405E" w14:textId="41BEFCFF" w:rsidR="00463BA4" w:rsidRPr="006E3E1F" w:rsidRDefault="00463BA4" w:rsidP="00463BA4">
      <w:pPr>
        <w:jc w:val="both"/>
        <w:rPr>
          <w:b/>
          <w:i/>
          <w:color w:val="000000" w:themeColor="text1"/>
          <w:lang w:val="en-US"/>
        </w:rPr>
      </w:pPr>
      <w:r w:rsidRPr="006E3E1F">
        <w:rPr>
          <w:b/>
          <w:i/>
          <w:color w:val="000000" w:themeColor="text1"/>
          <w:lang w:val="en-US"/>
        </w:rPr>
        <w:t>Observation</w:t>
      </w:r>
      <w:r w:rsidR="0071625F" w:rsidRPr="006E3E1F">
        <w:rPr>
          <w:b/>
          <w:i/>
          <w:color w:val="000000" w:themeColor="text1"/>
          <w:lang w:val="en-US"/>
        </w:rPr>
        <w:t xml:space="preserve"> 4</w:t>
      </w:r>
      <w:r w:rsidRPr="006E3E1F">
        <w:rPr>
          <w:b/>
          <w:i/>
          <w:color w:val="000000" w:themeColor="text1"/>
          <w:lang w:val="en-US"/>
        </w:rPr>
        <w:t xml:space="preserve">: </w:t>
      </w:r>
      <w:proofErr w:type="gramStart"/>
      <w:r w:rsidRPr="006E3E1F">
        <w:rPr>
          <w:b/>
          <w:i/>
          <w:color w:val="000000" w:themeColor="text1"/>
          <w:lang w:val="en-US"/>
        </w:rPr>
        <w:t>In order to</w:t>
      </w:r>
      <w:proofErr w:type="gramEnd"/>
      <w:r w:rsidRPr="006E3E1F">
        <w:rPr>
          <w:b/>
          <w:i/>
          <w:color w:val="000000" w:themeColor="text1"/>
          <w:lang w:val="en-US"/>
        </w:rPr>
        <w:t xml:space="preserve"> attain the benefits to the XR traffic the skipping needs to be determined (by network) based on the XR traffic needs. Any implications to RRM measurement performance should be considered in RAN4.</w:t>
      </w:r>
    </w:p>
    <w:p w14:paraId="05734534" w14:textId="349F1120" w:rsidR="00463BA4" w:rsidRPr="004F01FA" w:rsidRDefault="00463BA4" w:rsidP="00463BA4">
      <w:pPr>
        <w:jc w:val="both"/>
        <w:rPr>
          <w:color w:val="000000" w:themeColor="text1"/>
          <w:lang w:val="en-US"/>
        </w:rPr>
      </w:pPr>
      <w:r w:rsidRPr="303128B3">
        <w:rPr>
          <w:color w:val="000000" w:themeColor="text1"/>
          <w:lang w:val="en-US"/>
        </w:rPr>
        <w:t xml:space="preserve">For the assistance information related to the measurement occasions, in practical sense, UE can try to estimate the necessity/importance of future measurement occasions based on historic information of earlier measurements samples, mainly from target (cell/layer). Use of source cell/layer could also be considered but this would evidently require longer statistics on both, </w:t>
      </w:r>
      <w:proofErr w:type="gramStart"/>
      <w:r w:rsidRPr="303128B3">
        <w:rPr>
          <w:color w:val="000000" w:themeColor="text1"/>
          <w:lang w:val="en-US"/>
        </w:rPr>
        <w:t>source</w:t>
      </w:r>
      <w:proofErr w:type="gramEnd"/>
      <w:r w:rsidRPr="303128B3">
        <w:rPr>
          <w:color w:val="000000" w:themeColor="text1"/>
          <w:lang w:val="en-US"/>
        </w:rPr>
        <w:t xml:space="preserve"> and target layers, to establish/identify relation between the measurement results of two different layers as UE is not aware of the deployment. Thus, UE </w:t>
      </w:r>
      <w:r w:rsidR="134A23FD" w:rsidRPr="303128B3">
        <w:rPr>
          <w:color w:val="000000" w:themeColor="text1"/>
          <w:lang w:val="en-US"/>
        </w:rPr>
        <w:t>would need</w:t>
      </w:r>
      <w:r w:rsidRPr="303128B3">
        <w:rPr>
          <w:color w:val="000000" w:themeColor="text1"/>
          <w:lang w:val="en-US"/>
        </w:rPr>
        <w:t xml:space="preserve"> to use past measurement results on the target cell/layer to try to predict the importance of future measurement sample(s) to meet the requirements for a given L3 measurement result. E.g. if past measurement samples can be assumed to be sufficient provide good estimate of the measurement result of a given target cell, UE may determine that it does not need next sample(s). Even in simpler assumption, if UE has measured the target cell, and this cell exceeds certain level/quality, UE could conclude that less frequent measurement samples are needed. In reverse, when conditions are more stringent, more measurement samples e.g. all allowed, could be needed to meet the set requirements. Hence, the number of samples UE needs to meet the measurement requirements (i.e. have a measurement result meeting the accuracy requirements with specified evaluation period), can be assumed to be dependent on the signal level/quality of the target cell/layer. </w:t>
      </w:r>
      <w:r w:rsidRPr="303128B3">
        <w:rPr>
          <w:i/>
          <w:iCs/>
          <w:color w:val="000000" w:themeColor="text1"/>
          <w:lang w:val="en-US"/>
        </w:rPr>
        <w:t>This is only applicable to level measurements, and quality measurements (such as RSSI in RSRQ) can be more dynamic as they would depend on the variance of the interference from neighboring cells</w:t>
      </w:r>
      <w:r w:rsidRPr="303128B3">
        <w:rPr>
          <w:color w:val="000000" w:themeColor="text1"/>
          <w:lang w:val="en-US"/>
        </w:rPr>
        <w:t xml:space="preserve">. Evidently, level/quality on target cell/layer and/or source cell/layer is something that network can be aware of based on earlier reported measurement results (equipped with the knowledge of the deployment and larger sample set of measurement results). Thus, </w:t>
      </w:r>
      <w:r w:rsidR="11B7FF44" w:rsidRPr="303128B3">
        <w:rPr>
          <w:color w:val="000000" w:themeColor="text1"/>
          <w:lang w:val="en-US"/>
        </w:rPr>
        <w:t>the network</w:t>
      </w:r>
      <w:r w:rsidRPr="303128B3">
        <w:rPr>
          <w:color w:val="000000" w:themeColor="text1"/>
          <w:lang w:val="en-US"/>
        </w:rPr>
        <w:t xml:space="preserve"> can assume that the impact of skipping measurement occasions is less severe when the reported target cell level/quality is good, while more impact could be expected at lower level/quality. </w:t>
      </w:r>
    </w:p>
    <w:p w14:paraId="6C7F151A" w14:textId="05F47B18" w:rsidR="00463BA4" w:rsidRPr="00993C77" w:rsidRDefault="00463BA4" w:rsidP="00463BA4">
      <w:pPr>
        <w:jc w:val="both"/>
        <w:rPr>
          <w:b/>
          <w:color w:val="000000" w:themeColor="text1"/>
          <w:lang w:val="en-US"/>
        </w:rPr>
      </w:pPr>
      <w:r w:rsidRPr="00993C77">
        <w:rPr>
          <w:b/>
          <w:i/>
          <w:color w:val="000000" w:themeColor="text1"/>
          <w:lang w:val="en-US"/>
        </w:rPr>
        <w:t>Observation</w:t>
      </w:r>
      <w:r w:rsidR="0071625F" w:rsidRPr="00993C77">
        <w:rPr>
          <w:b/>
          <w:i/>
          <w:color w:val="000000" w:themeColor="text1"/>
          <w:lang w:val="en-US"/>
        </w:rPr>
        <w:t xml:space="preserve"> 5</w:t>
      </w:r>
      <w:r w:rsidRPr="00993C77">
        <w:rPr>
          <w:b/>
          <w:i/>
          <w:color w:val="000000" w:themeColor="text1"/>
          <w:lang w:val="en-US"/>
        </w:rPr>
        <w:t xml:space="preserve">: In attempt to predict the importance of future measurement occasion(s), UE would need to rely </w:t>
      </w:r>
      <w:r w:rsidR="00A23732" w:rsidRPr="00993C77">
        <w:rPr>
          <w:b/>
          <w:i/>
          <w:color w:val="000000" w:themeColor="text1"/>
          <w:lang w:val="en-US"/>
        </w:rPr>
        <w:t>on</w:t>
      </w:r>
      <w:r w:rsidRPr="00993C77">
        <w:rPr>
          <w:b/>
          <w:i/>
          <w:color w:val="000000" w:themeColor="text1"/>
          <w:lang w:val="en-US"/>
        </w:rPr>
        <w:t xml:space="preserve"> past measurement results of the target cell/layer. Network equipped with reported measurement results, event based or period</w:t>
      </w:r>
      <w:r w:rsidR="00A23732" w:rsidRPr="00993C77">
        <w:rPr>
          <w:b/>
          <w:i/>
          <w:color w:val="000000" w:themeColor="text1"/>
          <w:lang w:val="en-US"/>
        </w:rPr>
        <w:t>ic</w:t>
      </w:r>
      <w:r w:rsidRPr="00993C77">
        <w:rPr>
          <w:b/>
          <w:i/>
          <w:color w:val="000000" w:themeColor="text1"/>
          <w:lang w:val="en-US"/>
        </w:rPr>
        <w:t>, can also be aware of the corresponding metrics, and predict the impact of measurement skipping.</w:t>
      </w:r>
    </w:p>
    <w:p w14:paraId="1A005D96" w14:textId="02A76E12" w:rsidR="00463BA4" w:rsidRPr="004F01FA" w:rsidRDefault="004C6A96" w:rsidP="00463BA4">
      <w:pPr>
        <w:jc w:val="both"/>
        <w:rPr>
          <w:color w:val="000000" w:themeColor="text1"/>
          <w:lang w:val="en-US"/>
        </w:rPr>
      </w:pPr>
      <w:r w:rsidRPr="303128B3">
        <w:rPr>
          <w:color w:val="000000" w:themeColor="text1"/>
          <w:lang w:val="en-US"/>
        </w:rPr>
        <w:t xml:space="preserve">However, as noted above, the need to skip is not dependent on the target cell/layer level/quality, thus, if the XR traffic KPIs are to be met, avoiding/preventing the skipping based on the target cell level/quality is not a viable option. </w:t>
      </w:r>
      <w:r w:rsidR="37CA594D" w:rsidRPr="303128B3">
        <w:rPr>
          <w:color w:val="000000" w:themeColor="text1"/>
          <w:lang w:val="en-US"/>
        </w:rPr>
        <w:t>Therefore,</w:t>
      </w:r>
      <w:r w:rsidR="00F70D45" w:rsidRPr="303128B3">
        <w:rPr>
          <w:color w:val="000000" w:themeColor="text1"/>
          <w:lang w:val="en-US"/>
        </w:rPr>
        <w:t xml:space="preserve"> it does not seem viable for </w:t>
      </w:r>
      <w:r w:rsidR="0EE9FA93" w:rsidRPr="303128B3">
        <w:rPr>
          <w:color w:val="000000" w:themeColor="text1"/>
          <w:lang w:val="en-US"/>
        </w:rPr>
        <w:t>the network</w:t>
      </w:r>
      <w:r w:rsidR="00F70D45" w:rsidRPr="303128B3">
        <w:rPr>
          <w:color w:val="000000" w:themeColor="text1"/>
          <w:lang w:val="en-US"/>
        </w:rPr>
        <w:t xml:space="preserve"> to use any specific information related to importance of </w:t>
      </w:r>
      <w:proofErr w:type="gramStart"/>
      <w:r w:rsidR="00F70D45" w:rsidRPr="303128B3">
        <w:rPr>
          <w:color w:val="000000" w:themeColor="text1"/>
          <w:lang w:val="en-US"/>
        </w:rPr>
        <w:t>particular measurement</w:t>
      </w:r>
      <w:proofErr w:type="gramEnd"/>
      <w:r w:rsidR="00F70D45" w:rsidRPr="303128B3">
        <w:rPr>
          <w:color w:val="000000" w:themeColor="text1"/>
          <w:lang w:val="en-US"/>
        </w:rPr>
        <w:t xml:space="preserve"> </w:t>
      </w:r>
      <w:r w:rsidR="009417DB" w:rsidRPr="303128B3">
        <w:rPr>
          <w:color w:val="000000" w:themeColor="text1"/>
          <w:lang w:val="en-US"/>
        </w:rPr>
        <w:t xml:space="preserve">occasions if following it would violate the XR traffic KPIs. </w:t>
      </w:r>
      <w:r w:rsidRPr="303128B3">
        <w:rPr>
          <w:color w:val="000000" w:themeColor="text1"/>
          <w:lang w:val="en-US"/>
        </w:rPr>
        <w:t xml:space="preserve">Thus, it is felt that </w:t>
      </w:r>
      <w:r w:rsidR="00F70D45" w:rsidRPr="303128B3">
        <w:rPr>
          <w:color w:val="000000" w:themeColor="text1"/>
          <w:lang w:val="en-US"/>
        </w:rPr>
        <w:t xml:space="preserve">RAN4 requirements should account the impact of measurement occasion skipping, and that assistance information on the UE measurement occasions cannot be used to limit the impact of skipping in more stringent conditions. </w:t>
      </w:r>
    </w:p>
    <w:p w14:paraId="568793F9" w14:textId="7123EE8F" w:rsidR="00F70D45" w:rsidRPr="00993C77" w:rsidRDefault="00F70D45" w:rsidP="00463BA4">
      <w:pPr>
        <w:jc w:val="both"/>
        <w:rPr>
          <w:b/>
          <w:bCs/>
          <w:i/>
          <w:iCs/>
          <w:color w:val="000000" w:themeColor="text1"/>
          <w:lang w:val="en-US"/>
        </w:rPr>
      </w:pPr>
      <w:r w:rsidRPr="00993C77">
        <w:rPr>
          <w:b/>
          <w:bCs/>
          <w:i/>
          <w:iCs/>
          <w:color w:val="000000" w:themeColor="text1"/>
          <w:lang w:val="en-US"/>
        </w:rPr>
        <w:t>Proposal</w:t>
      </w:r>
      <w:r w:rsidR="0071625F" w:rsidRPr="00993C77">
        <w:rPr>
          <w:b/>
          <w:bCs/>
          <w:i/>
          <w:iCs/>
          <w:color w:val="000000" w:themeColor="text1"/>
          <w:lang w:val="en-US"/>
        </w:rPr>
        <w:t xml:space="preserve"> 9</w:t>
      </w:r>
      <w:r w:rsidRPr="00993C77">
        <w:rPr>
          <w:b/>
          <w:bCs/>
          <w:i/>
          <w:iCs/>
          <w:color w:val="000000" w:themeColor="text1"/>
          <w:lang w:val="en-US"/>
        </w:rPr>
        <w:t>: RAN1 does not further consider the UE assistance information related to measurement occasions.</w:t>
      </w:r>
      <w:r w:rsidR="00140880" w:rsidRPr="00993C77">
        <w:rPr>
          <w:b/>
          <w:bCs/>
          <w:i/>
          <w:iCs/>
          <w:color w:val="000000" w:themeColor="text1"/>
          <w:lang w:val="en-US"/>
        </w:rPr>
        <w:t xml:space="preserve"> It is expected that RAN4 will address the measurement performance impact of measurement occasion skipping.</w:t>
      </w:r>
    </w:p>
    <w:p w14:paraId="01D2ED25" w14:textId="77777777" w:rsidR="00F70D45" w:rsidRPr="004F01FA" w:rsidRDefault="00F70D45" w:rsidP="00463BA4">
      <w:pPr>
        <w:jc w:val="both"/>
        <w:rPr>
          <w:color w:val="000000" w:themeColor="text1"/>
          <w:lang w:val="en-US"/>
        </w:rPr>
      </w:pPr>
    </w:p>
    <w:p w14:paraId="23A1EE98" w14:textId="78FF17B4" w:rsidR="00F70D45" w:rsidRPr="004F01FA" w:rsidRDefault="00F70D45" w:rsidP="00463BA4">
      <w:pPr>
        <w:jc w:val="both"/>
        <w:rPr>
          <w:b/>
          <w:bCs/>
          <w:color w:val="000000" w:themeColor="text1"/>
          <w:lang w:val="en-US"/>
        </w:rPr>
      </w:pPr>
      <w:r w:rsidRPr="004F01FA">
        <w:rPr>
          <w:b/>
          <w:bCs/>
          <w:color w:val="000000" w:themeColor="text1"/>
          <w:lang w:val="en-US"/>
        </w:rPr>
        <w:t>UE assistance information related to channel conditions</w:t>
      </w:r>
      <w:r w:rsidR="00483C31">
        <w:rPr>
          <w:b/>
          <w:bCs/>
          <w:color w:val="000000" w:themeColor="text1"/>
          <w:lang w:val="en-US"/>
        </w:rPr>
        <w:t>:</w:t>
      </w:r>
    </w:p>
    <w:p w14:paraId="7AE0D74E" w14:textId="0926F637" w:rsidR="00463BA4" w:rsidRPr="004F01FA" w:rsidRDefault="00F70D45" w:rsidP="00463BA4">
      <w:pPr>
        <w:jc w:val="both"/>
        <w:rPr>
          <w:color w:val="000000" w:themeColor="text1"/>
          <w:lang w:val="en-US"/>
        </w:rPr>
      </w:pPr>
      <w:r w:rsidRPr="004F01FA">
        <w:rPr>
          <w:color w:val="000000" w:themeColor="text1"/>
          <w:lang w:val="en-US"/>
        </w:rPr>
        <w:t>As</w:t>
      </w:r>
      <w:r w:rsidR="006F5853" w:rsidRPr="004F01FA">
        <w:rPr>
          <w:color w:val="000000" w:themeColor="text1"/>
          <w:lang w:val="en-US"/>
        </w:rPr>
        <w:t xml:space="preserve"> noted </w:t>
      </w:r>
      <w:r w:rsidRPr="004F01FA">
        <w:rPr>
          <w:color w:val="000000" w:themeColor="text1"/>
          <w:lang w:val="en-US"/>
        </w:rPr>
        <w:t xml:space="preserve">above, </w:t>
      </w:r>
      <w:r w:rsidR="15306742" w:rsidRPr="004F01FA">
        <w:rPr>
          <w:color w:val="000000" w:themeColor="text1"/>
          <w:lang w:val="en-US"/>
        </w:rPr>
        <w:t>the network</w:t>
      </w:r>
      <w:r w:rsidRPr="004F01FA">
        <w:rPr>
          <w:color w:val="000000" w:themeColor="text1"/>
          <w:lang w:val="en-US"/>
        </w:rPr>
        <w:t xml:space="preserve"> can configure UE with various measurement reporting schemes, covering L1 </w:t>
      </w:r>
      <w:r w:rsidR="1C7CB7B2" w:rsidRPr="004F01FA">
        <w:rPr>
          <w:color w:val="000000" w:themeColor="text1"/>
          <w:lang w:val="en-US"/>
        </w:rPr>
        <w:t>measurements</w:t>
      </w:r>
      <w:r w:rsidRPr="004F01FA">
        <w:rPr>
          <w:color w:val="000000" w:themeColor="text1"/>
          <w:lang w:val="en-US"/>
        </w:rPr>
        <w:t xml:space="preserve"> (i.e.</w:t>
      </w:r>
      <w:r w:rsidR="0037124A">
        <w:rPr>
          <w:color w:val="000000" w:themeColor="text1"/>
          <w:lang w:val="en-US"/>
        </w:rPr>
        <w:t>,</w:t>
      </w:r>
      <w:r w:rsidR="00E327C0">
        <w:rPr>
          <w:color w:val="000000" w:themeColor="text1"/>
          <w:lang w:val="en-US"/>
        </w:rPr>
        <w:t xml:space="preserve"> </w:t>
      </w:r>
      <w:r w:rsidRPr="004F01FA">
        <w:rPr>
          <w:color w:val="000000" w:themeColor="text1"/>
          <w:lang w:val="en-US"/>
        </w:rPr>
        <w:t>CSI) and L3 measurements (RSRP</w:t>
      </w:r>
      <w:r w:rsidR="0037124A">
        <w:rPr>
          <w:color w:val="000000" w:themeColor="text1"/>
          <w:lang w:val="en-US"/>
        </w:rPr>
        <w:t>,</w:t>
      </w:r>
      <w:r w:rsidRPr="004F01FA">
        <w:rPr>
          <w:color w:val="000000" w:themeColor="text1"/>
          <w:lang w:val="en-US"/>
        </w:rPr>
        <w:t xml:space="preserve"> etc.). </w:t>
      </w:r>
      <w:r w:rsidR="006F5853" w:rsidRPr="004F01FA">
        <w:rPr>
          <w:color w:val="000000" w:themeColor="text1"/>
          <w:lang w:val="en-US"/>
        </w:rPr>
        <w:t>Especially in context of XR where low latency is required, CSI reporting would be useful to ensure proper scheduling decisions. CSI</w:t>
      </w:r>
      <w:r w:rsidRPr="004F01FA">
        <w:rPr>
          <w:color w:val="000000" w:themeColor="text1"/>
          <w:lang w:val="en-US"/>
        </w:rPr>
        <w:t xml:space="preserve"> reporting</w:t>
      </w:r>
      <w:r w:rsidR="006F5853" w:rsidRPr="004F01FA">
        <w:rPr>
          <w:color w:val="000000" w:themeColor="text1"/>
          <w:lang w:val="en-US"/>
        </w:rPr>
        <w:t xml:space="preserve"> and other reporting</w:t>
      </w:r>
      <w:r w:rsidRPr="004F01FA">
        <w:rPr>
          <w:color w:val="000000" w:themeColor="text1"/>
          <w:lang w:val="en-US"/>
        </w:rPr>
        <w:t xml:space="preserve"> schemes can provide network good understanding of the prevailing radio conditions of the UE. </w:t>
      </w:r>
      <w:r w:rsidR="5B69CE3B" w:rsidRPr="004F01FA">
        <w:rPr>
          <w:color w:val="000000" w:themeColor="text1"/>
          <w:lang w:val="en-US"/>
        </w:rPr>
        <w:t>Therefore,</w:t>
      </w:r>
      <w:r w:rsidR="006F5853" w:rsidRPr="004F01FA">
        <w:rPr>
          <w:color w:val="000000" w:themeColor="text1"/>
          <w:lang w:val="en-US"/>
        </w:rPr>
        <w:t xml:space="preserve"> it would not appear evident that new measurement reporting </w:t>
      </w:r>
      <w:r w:rsidR="007346D4" w:rsidRPr="004F01FA">
        <w:rPr>
          <w:color w:val="000000" w:themeColor="text1"/>
          <w:lang w:val="en-US"/>
        </w:rPr>
        <w:t xml:space="preserve">would be able to provide additional benefit over the existing information. </w:t>
      </w:r>
      <w:r w:rsidR="00140880" w:rsidRPr="004F01FA">
        <w:rPr>
          <w:color w:val="000000" w:themeColor="text1"/>
          <w:lang w:val="en-US"/>
        </w:rPr>
        <w:t xml:space="preserve">It could be considered that e.g. in context of </w:t>
      </w:r>
      <w:r w:rsidR="00140880" w:rsidRPr="303128B3">
        <w:rPr>
          <w:i/>
          <w:iCs/>
          <w:color w:val="000000" w:themeColor="text1"/>
        </w:rPr>
        <w:t>s-</w:t>
      </w:r>
      <w:proofErr w:type="spellStart"/>
      <w:r w:rsidR="00140880" w:rsidRPr="303128B3">
        <w:rPr>
          <w:i/>
          <w:iCs/>
          <w:color w:val="000000" w:themeColor="text1"/>
        </w:rPr>
        <w:t>MeasureConfig</w:t>
      </w:r>
      <w:proofErr w:type="spellEnd"/>
      <w:r w:rsidR="00140880" w:rsidRPr="004F01FA">
        <w:rPr>
          <w:color w:val="000000" w:themeColor="text1"/>
          <w:lang w:val="en-US"/>
        </w:rPr>
        <w:t xml:space="preserve"> based on serving cell, as discussed in </w:t>
      </w:r>
      <w:r w:rsidR="00140880" w:rsidRPr="004F01FA">
        <w:rPr>
          <w:color w:val="000000" w:themeColor="text1"/>
          <w:lang w:val="en-US"/>
        </w:rPr>
        <w:fldChar w:fldCharType="begin"/>
      </w:r>
      <w:r w:rsidR="00140880" w:rsidRPr="004F01FA">
        <w:rPr>
          <w:color w:val="000000" w:themeColor="text1"/>
          <w:lang w:val="en-US"/>
        </w:rPr>
        <w:instrText xml:space="preserve"> REF _Ref165893724 \r \h </w:instrText>
      </w:r>
      <w:r w:rsidR="004F01FA">
        <w:rPr>
          <w:color w:val="000000" w:themeColor="text1"/>
          <w:lang w:val="en-US"/>
        </w:rPr>
        <w:instrText xml:space="preserve"> \* MERGEFORMAT </w:instrText>
      </w:r>
      <w:r w:rsidR="00140880" w:rsidRPr="004F01FA">
        <w:rPr>
          <w:color w:val="000000" w:themeColor="text1"/>
          <w:lang w:val="en-US"/>
        </w:rPr>
      </w:r>
      <w:r w:rsidR="00140880" w:rsidRPr="004F01FA">
        <w:rPr>
          <w:color w:val="000000" w:themeColor="text1"/>
          <w:lang w:val="en-US"/>
        </w:rPr>
        <w:fldChar w:fldCharType="separate"/>
      </w:r>
      <w:r w:rsidR="00140880" w:rsidRPr="004F01FA">
        <w:rPr>
          <w:color w:val="000000" w:themeColor="text1"/>
          <w:lang w:val="en-US"/>
        </w:rPr>
        <w:t>[4]</w:t>
      </w:r>
      <w:r w:rsidR="00140880" w:rsidRPr="004F01FA">
        <w:rPr>
          <w:color w:val="000000" w:themeColor="text1"/>
          <w:lang w:val="en-US"/>
        </w:rPr>
        <w:fldChar w:fldCharType="end"/>
      </w:r>
      <w:r w:rsidR="00140880" w:rsidRPr="004F01FA">
        <w:rPr>
          <w:color w:val="000000" w:themeColor="text1"/>
          <w:lang w:val="en-US"/>
        </w:rPr>
        <w:t xml:space="preserve">, to establish certain UE </w:t>
      </w:r>
      <w:r w:rsidR="4DA65596" w:rsidRPr="004F01FA">
        <w:rPr>
          <w:color w:val="000000" w:themeColor="text1"/>
          <w:lang w:val="en-US"/>
        </w:rPr>
        <w:t>behavior</w:t>
      </w:r>
      <w:r w:rsidR="00140880" w:rsidRPr="004F01FA">
        <w:rPr>
          <w:color w:val="000000" w:themeColor="text1"/>
          <w:lang w:val="en-US"/>
        </w:rPr>
        <w:t xml:space="preserve"> so that UE would cease RRM measurements. This would appear to be more suited for RAN2 discussion. </w:t>
      </w:r>
    </w:p>
    <w:p w14:paraId="1B115AC8" w14:textId="5A32D730" w:rsidR="00140880" w:rsidRPr="00993C77" w:rsidRDefault="00140880" w:rsidP="303128B3">
      <w:pPr>
        <w:jc w:val="both"/>
        <w:rPr>
          <w:b/>
          <w:bCs/>
          <w:i/>
          <w:iCs/>
          <w:color w:val="000000" w:themeColor="text1"/>
          <w:lang w:val="en-US"/>
        </w:rPr>
      </w:pPr>
      <w:r w:rsidRPr="00993C77">
        <w:rPr>
          <w:b/>
          <w:bCs/>
          <w:i/>
          <w:iCs/>
          <w:color w:val="000000" w:themeColor="text1"/>
          <w:lang w:val="en-US"/>
        </w:rPr>
        <w:t>Observation</w:t>
      </w:r>
      <w:r w:rsidR="0071625F" w:rsidRPr="00993C77">
        <w:rPr>
          <w:b/>
          <w:bCs/>
          <w:i/>
          <w:iCs/>
          <w:color w:val="000000" w:themeColor="text1"/>
          <w:lang w:val="en-US"/>
        </w:rPr>
        <w:t xml:space="preserve"> 6</w:t>
      </w:r>
      <w:r w:rsidRPr="00993C77">
        <w:rPr>
          <w:b/>
          <w:bCs/>
          <w:i/>
          <w:iCs/>
          <w:color w:val="000000" w:themeColor="text1"/>
          <w:lang w:val="en-US"/>
        </w:rPr>
        <w:t xml:space="preserve">: Network can configure UE with various measurement reporting schemes, enabling network to have a good picture of the prevailing </w:t>
      </w:r>
      <w:r w:rsidR="003B31BC" w:rsidRPr="00993C77">
        <w:rPr>
          <w:b/>
          <w:bCs/>
          <w:i/>
          <w:iCs/>
          <w:color w:val="000000" w:themeColor="text1"/>
          <w:lang w:val="en-US"/>
        </w:rPr>
        <w:t xml:space="preserve">channel </w:t>
      </w:r>
      <w:r w:rsidRPr="00993C77">
        <w:rPr>
          <w:b/>
          <w:bCs/>
          <w:i/>
          <w:iCs/>
          <w:color w:val="000000" w:themeColor="text1"/>
          <w:lang w:val="en-US"/>
        </w:rPr>
        <w:t xml:space="preserve">conditions of the UE. </w:t>
      </w:r>
      <w:r w:rsidR="003B31BC" w:rsidRPr="00993C77">
        <w:rPr>
          <w:b/>
          <w:bCs/>
          <w:i/>
          <w:iCs/>
          <w:color w:val="000000" w:themeColor="text1"/>
          <w:lang w:val="en-US"/>
        </w:rPr>
        <w:t xml:space="preserve">UE </w:t>
      </w:r>
      <w:r w:rsidR="2B83C43B" w:rsidRPr="00993C77">
        <w:rPr>
          <w:b/>
          <w:bCs/>
          <w:i/>
          <w:iCs/>
          <w:color w:val="000000" w:themeColor="text1"/>
          <w:lang w:val="en-US"/>
        </w:rPr>
        <w:t>behavioral</w:t>
      </w:r>
      <w:r w:rsidR="003B31BC" w:rsidRPr="00993C77">
        <w:rPr>
          <w:b/>
          <w:bCs/>
          <w:i/>
          <w:iCs/>
          <w:color w:val="000000" w:themeColor="text1"/>
          <w:lang w:val="en-US"/>
        </w:rPr>
        <w:t xml:space="preserve"> changes e.g. related to certain configured thresholds</w:t>
      </w:r>
      <w:r w:rsidR="00AA2EEC" w:rsidRPr="00993C77">
        <w:rPr>
          <w:b/>
          <w:bCs/>
          <w:i/>
          <w:iCs/>
          <w:color w:val="000000" w:themeColor="text1"/>
          <w:lang w:val="en-US"/>
        </w:rPr>
        <w:t xml:space="preserve"> would seem suited more to RAN2 scope.</w:t>
      </w:r>
      <w:r w:rsidR="003B31BC" w:rsidRPr="00993C77">
        <w:rPr>
          <w:b/>
          <w:bCs/>
          <w:i/>
          <w:iCs/>
          <w:color w:val="000000" w:themeColor="text1"/>
          <w:lang w:val="en-US"/>
        </w:rPr>
        <w:t xml:space="preserve"> </w:t>
      </w:r>
    </w:p>
    <w:p w14:paraId="1EC4CAF9" w14:textId="09C7065E" w:rsidR="003B31BC" w:rsidRPr="00993C77" w:rsidRDefault="003B31BC" w:rsidP="00463BA4">
      <w:pPr>
        <w:jc w:val="both"/>
        <w:rPr>
          <w:b/>
          <w:bCs/>
          <w:i/>
          <w:iCs/>
          <w:color w:val="000000" w:themeColor="text1"/>
          <w:lang w:val="en-US"/>
        </w:rPr>
      </w:pPr>
      <w:r w:rsidRPr="00993C77">
        <w:rPr>
          <w:b/>
          <w:bCs/>
          <w:i/>
          <w:iCs/>
          <w:color w:val="000000" w:themeColor="text1"/>
          <w:lang w:val="en-US"/>
        </w:rPr>
        <w:t>Proposal</w:t>
      </w:r>
      <w:r w:rsidR="0071625F" w:rsidRPr="00993C77">
        <w:rPr>
          <w:b/>
          <w:bCs/>
          <w:i/>
          <w:iCs/>
          <w:color w:val="000000" w:themeColor="text1"/>
          <w:lang w:val="en-US"/>
        </w:rPr>
        <w:t xml:space="preserve"> 10</w:t>
      </w:r>
      <w:r w:rsidRPr="00993C77">
        <w:rPr>
          <w:b/>
          <w:bCs/>
          <w:i/>
          <w:iCs/>
          <w:color w:val="000000" w:themeColor="text1"/>
          <w:lang w:val="en-US"/>
        </w:rPr>
        <w:t xml:space="preserve">: RAN1 does not further consider the UE assistance information related to channel conditions. </w:t>
      </w:r>
    </w:p>
    <w:p w14:paraId="07CBC972" w14:textId="77777777" w:rsidR="008F37A1" w:rsidRDefault="008F37A1" w:rsidP="005A4D47">
      <w:pPr>
        <w:jc w:val="both"/>
        <w:rPr>
          <w:b/>
          <w:bCs/>
          <w:color w:val="000000" w:themeColor="text1"/>
          <w:lang w:val="en-US"/>
        </w:rPr>
      </w:pPr>
    </w:p>
    <w:p w14:paraId="229CF90E" w14:textId="2FFBBD1B" w:rsidR="005A4D47" w:rsidRPr="004F01FA" w:rsidRDefault="005A4D47" w:rsidP="005A4D47">
      <w:pPr>
        <w:jc w:val="both"/>
        <w:rPr>
          <w:b/>
          <w:bCs/>
          <w:color w:val="000000" w:themeColor="text1"/>
          <w:lang w:val="en-US"/>
        </w:rPr>
      </w:pPr>
      <w:r w:rsidRPr="004F01FA">
        <w:rPr>
          <w:b/>
          <w:bCs/>
          <w:color w:val="000000" w:themeColor="text1"/>
          <w:lang w:val="en-US"/>
        </w:rPr>
        <w:t>UE assistance information related to traffic:</w:t>
      </w:r>
    </w:p>
    <w:p w14:paraId="7B0B647A" w14:textId="7D47EBBA" w:rsidR="005A4D47" w:rsidRPr="004F01FA" w:rsidRDefault="005A4D47" w:rsidP="005A4D47">
      <w:pPr>
        <w:jc w:val="both"/>
        <w:rPr>
          <w:color w:val="000000" w:themeColor="text1"/>
          <w:lang w:val="en-US"/>
        </w:rPr>
      </w:pPr>
      <w:r w:rsidRPr="303128B3">
        <w:rPr>
          <w:color w:val="000000" w:themeColor="text1"/>
          <w:lang w:val="en-US"/>
        </w:rPr>
        <w:t xml:space="preserve">In context of traffic there is already existing assistance information from UE related to the traffic </w:t>
      </w:r>
      <w:r w:rsidR="1C3679C8" w:rsidRPr="303128B3">
        <w:rPr>
          <w:color w:val="000000" w:themeColor="text1"/>
          <w:lang w:val="en-US"/>
        </w:rPr>
        <w:t>characteristics</w:t>
      </w:r>
      <w:r w:rsidRPr="303128B3">
        <w:rPr>
          <w:color w:val="000000" w:themeColor="text1"/>
          <w:lang w:val="en-US"/>
        </w:rPr>
        <w:t xml:space="preserve">. PDU Set Importance (PSI) was discussed in </w:t>
      </w:r>
      <w:proofErr w:type="gramStart"/>
      <w:r w:rsidRPr="303128B3">
        <w:rPr>
          <w:color w:val="000000" w:themeColor="text1"/>
          <w:lang w:val="en-US"/>
        </w:rPr>
        <w:t>RAN2</w:t>
      </w:r>
      <w:proofErr w:type="gramEnd"/>
      <w:r w:rsidRPr="303128B3">
        <w:rPr>
          <w:color w:val="000000" w:themeColor="text1"/>
          <w:lang w:val="en-US"/>
        </w:rPr>
        <w:t xml:space="preserve"> and it was agreed that it is not informed by network to UE. In context of </w:t>
      </w:r>
      <w:proofErr w:type="spellStart"/>
      <w:r w:rsidRPr="303128B3">
        <w:rPr>
          <w:i/>
          <w:iCs/>
          <w:color w:val="000000" w:themeColor="text1"/>
          <w:lang w:val="en-US"/>
        </w:rPr>
        <w:lastRenderedPageBreak/>
        <w:t>discardTimerForLowImportance</w:t>
      </w:r>
      <w:proofErr w:type="spellEnd"/>
      <w:r w:rsidRPr="303128B3">
        <w:rPr>
          <w:color w:val="000000" w:themeColor="text1"/>
          <w:lang w:val="en-US"/>
        </w:rPr>
        <w:t xml:space="preserve"> the identification of PSI of a PDU set and determination of low importance of PDU Set are left for UE implementation. Accounting the earlier agreements and the related discussion, it does not appear that RAN1 would be suitable forum to discuss any new </w:t>
      </w:r>
      <w:r w:rsidR="39F49101" w:rsidRPr="303128B3">
        <w:rPr>
          <w:color w:val="000000" w:themeColor="text1"/>
          <w:lang w:val="en-US"/>
        </w:rPr>
        <w:t>traffic-related</w:t>
      </w:r>
      <w:r w:rsidRPr="303128B3">
        <w:rPr>
          <w:color w:val="000000" w:themeColor="text1"/>
          <w:lang w:val="en-US"/>
        </w:rPr>
        <w:t xml:space="preserve"> assistance information.   </w:t>
      </w:r>
    </w:p>
    <w:p w14:paraId="7F1A86B7" w14:textId="6E39AC4F" w:rsidR="005A4D47" w:rsidRPr="00993C77" w:rsidRDefault="005A4D47" w:rsidP="005A4D47">
      <w:pPr>
        <w:jc w:val="both"/>
        <w:rPr>
          <w:b/>
          <w:bCs/>
          <w:color w:val="000000" w:themeColor="text1"/>
          <w:lang w:val="en-US"/>
        </w:rPr>
      </w:pPr>
      <w:r w:rsidRPr="00993C77">
        <w:rPr>
          <w:b/>
          <w:bCs/>
          <w:i/>
          <w:iCs/>
          <w:color w:val="000000" w:themeColor="text1"/>
          <w:lang w:val="en-US"/>
        </w:rPr>
        <w:t>Observation</w:t>
      </w:r>
      <w:r w:rsidR="0071625F" w:rsidRPr="00993C77">
        <w:rPr>
          <w:b/>
          <w:bCs/>
          <w:i/>
          <w:iCs/>
          <w:color w:val="000000" w:themeColor="text1"/>
          <w:lang w:val="en-US"/>
        </w:rPr>
        <w:t xml:space="preserve"> 7</w:t>
      </w:r>
      <w:r w:rsidRPr="00993C77">
        <w:rPr>
          <w:b/>
          <w:bCs/>
          <w:i/>
          <w:iCs/>
          <w:color w:val="000000" w:themeColor="text1"/>
          <w:lang w:val="en-US"/>
        </w:rPr>
        <w:t xml:space="preserve">: In light of past agreements and discussions e.g. in RAN2, RAN1 does not appear to be a correct forum to discuss traffic related assistance </w:t>
      </w:r>
      <w:proofErr w:type="gramStart"/>
      <w:r w:rsidRPr="00993C77">
        <w:rPr>
          <w:b/>
          <w:bCs/>
          <w:i/>
          <w:iCs/>
          <w:color w:val="000000" w:themeColor="text1"/>
          <w:lang w:val="en-US"/>
        </w:rPr>
        <w:t>information</w:t>
      </w:r>
      <w:proofErr w:type="gramEnd"/>
    </w:p>
    <w:p w14:paraId="37AF17FC" w14:textId="474C1393" w:rsidR="005A4D47" w:rsidRPr="00993C77" w:rsidRDefault="005A4D47" w:rsidP="005A4D47">
      <w:pPr>
        <w:jc w:val="both"/>
        <w:rPr>
          <w:b/>
          <w:bCs/>
          <w:color w:val="000000" w:themeColor="text1"/>
          <w:lang w:val="en-US"/>
        </w:rPr>
      </w:pPr>
      <w:r w:rsidRPr="00993C77">
        <w:rPr>
          <w:b/>
          <w:bCs/>
          <w:i/>
          <w:iCs/>
          <w:color w:val="000000" w:themeColor="text1"/>
          <w:lang w:val="en-US"/>
        </w:rPr>
        <w:t>Proposal</w:t>
      </w:r>
      <w:r w:rsidR="0071625F" w:rsidRPr="00993C77">
        <w:rPr>
          <w:b/>
          <w:bCs/>
          <w:i/>
          <w:iCs/>
          <w:color w:val="000000" w:themeColor="text1"/>
          <w:lang w:val="en-US"/>
        </w:rPr>
        <w:t xml:space="preserve"> 11</w:t>
      </w:r>
      <w:r w:rsidRPr="00993C77">
        <w:rPr>
          <w:b/>
          <w:bCs/>
          <w:i/>
          <w:iCs/>
          <w:color w:val="000000" w:themeColor="text1"/>
          <w:lang w:val="en-US"/>
        </w:rPr>
        <w:t>: RAN1 does not further consider the UE assistance information related to traffic.</w:t>
      </w:r>
    </w:p>
    <w:p w14:paraId="625026FB" w14:textId="77777777" w:rsidR="005A4D47" w:rsidRPr="004F01FA" w:rsidRDefault="005A4D47" w:rsidP="00463BA4">
      <w:pPr>
        <w:jc w:val="both"/>
        <w:rPr>
          <w:b/>
          <w:bCs/>
          <w:color w:val="000000" w:themeColor="text1"/>
          <w:lang w:val="en-US"/>
        </w:rPr>
      </w:pPr>
    </w:p>
    <w:p w14:paraId="14BA073C" w14:textId="330502FB" w:rsidR="00463BA4" w:rsidRPr="004F01FA" w:rsidRDefault="00F70D45" w:rsidP="00463BA4">
      <w:pPr>
        <w:jc w:val="both"/>
        <w:rPr>
          <w:b/>
          <w:color w:val="000000" w:themeColor="text1"/>
          <w:lang w:val="en-US"/>
        </w:rPr>
      </w:pPr>
      <w:r w:rsidRPr="004F01FA">
        <w:rPr>
          <w:b/>
          <w:bCs/>
          <w:color w:val="000000" w:themeColor="text1"/>
          <w:lang w:val="en-US"/>
        </w:rPr>
        <w:t xml:space="preserve">UE assistance information related to UE </w:t>
      </w:r>
      <w:proofErr w:type="gramStart"/>
      <w:r w:rsidRPr="004F01FA">
        <w:rPr>
          <w:b/>
          <w:bCs/>
          <w:color w:val="000000" w:themeColor="text1"/>
          <w:lang w:val="en-US"/>
        </w:rPr>
        <w:t>mobility</w:t>
      </w:r>
      <w:proofErr w:type="gramEnd"/>
    </w:p>
    <w:p w14:paraId="2E90BB91" w14:textId="2A8990D5" w:rsidR="001312F1" w:rsidRPr="004F01FA" w:rsidRDefault="00B40502" w:rsidP="00463BA4">
      <w:pPr>
        <w:jc w:val="both"/>
        <w:rPr>
          <w:color w:val="000000" w:themeColor="text1"/>
          <w:lang w:val="en-US"/>
        </w:rPr>
      </w:pPr>
      <w:r w:rsidRPr="303128B3">
        <w:rPr>
          <w:color w:val="000000" w:themeColor="text1"/>
          <w:lang w:val="en-US"/>
        </w:rPr>
        <w:t xml:space="preserve">UE </w:t>
      </w:r>
      <w:r w:rsidR="56FC0852" w:rsidRPr="303128B3">
        <w:rPr>
          <w:color w:val="000000" w:themeColor="text1"/>
          <w:lang w:val="en-US"/>
        </w:rPr>
        <w:t>mobility-related</w:t>
      </w:r>
      <w:r w:rsidRPr="303128B3">
        <w:rPr>
          <w:color w:val="000000" w:themeColor="text1"/>
          <w:lang w:val="en-US"/>
        </w:rPr>
        <w:t xml:space="preserve"> assistance information was also proposed. In this context it is good to note that there are already existing methods</w:t>
      </w:r>
      <w:r w:rsidR="003B31BC" w:rsidRPr="303128B3">
        <w:rPr>
          <w:color w:val="000000" w:themeColor="text1"/>
          <w:lang w:val="en-US"/>
        </w:rPr>
        <w:t xml:space="preserve">, even without considering </w:t>
      </w:r>
      <w:r w:rsidR="3512D0AE" w:rsidRPr="303128B3">
        <w:rPr>
          <w:color w:val="000000" w:themeColor="text1"/>
          <w:lang w:val="en-US"/>
        </w:rPr>
        <w:t>positioning-based</w:t>
      </w:r>
      <w:r w:rsidR="003B31BC" w:rsidRPr="303128B3">
        <w:rPr>
          <w:color w:val="000000" w:themeColor="text1"/>
          <w:lang w:val="en-US"/>
        </w:rPr>
        <w:t xml:space="preserve"> schemes, </w:t>
      </w:r>
      <w:r w:rsidRPr="303128B3">
        <w:rPr>
          <w:color w:val="000000" w:themeColor="text1"/>
          <w:lang w:val="en-US"/>
        </w:rPr>
        <w:t xml:space="preserve">that can be used by network to establish awareness of the UE mobility. </w:t>
      </w:r>
      <w:r w:rsidR="003B31BC" w:rsidRPr="303128B3">
        <w:rPr>
          <w:color w:val="000000" w:themeColor="text1"/>
          <w:lang w:val="en-US"/>
        </w:rPr>
        <w:t xml:space="preserve">For </w:t>
      </w:r>
      <w:r w:rsidR="75352341" w:rsidRPr="303128B3">
        <w:rPr>
          <w:color w:val="000000" w:themeColor="text1"/>
          <w:lang w:val="en-US"/>
        </w:rPr>
        <w:t>example,</w:t>
      </w:r>
      <w:r w:rsidR="003B31BC" w:rsidRPr="303128B3">
        <w:rPr>
          <w:color w:val="000000" w:themeColor="text1"/>
          <w:lang w:val="en-US"/>
        </w:rPr>
        <w:t xml:space="preserve"> b</w:t>
      </w:r>
      <w:r w:rsidR="00F70D45" w:rsidRPr="303128B3">
        <w:rPr>
          <w:color w:val="000000" w:themeColor="text1"/>
          <w:lang w:val="en-US"/>
        </w:rPr>
        <w:t xml:space="preserve">ased on IDLE/Inactive mode configuration UE can be required to report the mobility state applied when </w:t>
      </w:r>
      <w:r w:rsidR="6DF310D3" w:rsidRPr="303128B3">
        <w:rPr>
          <w:color w:val="000000" w:themeColor="text1"/>
          <w:lang w:val="en-US"/>
        </w:rPr>
        <w:t>entering</w:t>
      </w:r>
      <w:r w:rsidR="00F70D45" w:rsidRPr="303128B3">
        <w:rPr>
          <w:color w:val="000000" w:themeColor="text1"/>
          <w:lang w:val="en-US"/>
        </w:rPr>
        <w:t xml:space="preserve"> CONNECTED mode. </w:t>
      </w:r>
      <w:r w:rsidRPr="303128B3">
        <w:rPr>
          <w:color w:val="000000" w:themeColor="text1"/>
          <w:lang w:val="en-US"/>
        </w:rPr>
        <w:t xml:space="preserve">This could be used by the network to acquire information from UE </w:t>
      </w:r>
      <w:r w:rsidR="0C80C3CE" w:rsidRPr="303128B3">
        <w:rPr>
          <w:color w:val="000000" w:themeColor="text1"/>
          <w:lang w:val="en-US"/>
        </w:rPr>
        <w:t>mobility</w:t>
      </w:r>
      <w:r w:rsidRPr="303128B3">
        <w:rPr>
          <w:color w:val="000000" w:themeColor="text1"/>
          <w:lang w:val="en-US"/>
        </w:rPr>
        <w:t xml:space="preserve">. </w:t>
      </w:r>
      <w:r w:rsidR="4FD32866" w:rsidRPr="303128B3">
        <w:rPr>
          <w:color w:val="000000" w:themeColor="text1"/>
          <w:lang w:val="en-US"/>
        </w:rPr>
        <w:t>Also,</w:t>
      </w:r>
      <w:r w:rsidRPr="303128B3">
        <w:rPr>
          <w:color w:val="000000" w:themeColor="text1"/>
          <w:lang w:val="en-US"/>
        </w:rPr>
        <w:t xml:space="preserve"> other CONNECTED mode procedures, related to inter and intra-cell mobility can help the network to form an understanding of the UE mobility</w:t>
      </w:r>
      <w:r w:rsidR="00BE419B" w:rsidRPr="303128B3">
        <w:rPr>
          <w:color w:val="000000" w:themeColor="text1"/>
          <w:lang w:val="en-US"/>
        </w:rPr>
        <w:t>.</w:t>
      </w:r>
      <w:r w:rsidRPr="303128B3">
        <w:rPr>
          <w:color w:val="000000" w:themeColor="text1"/>
          <w:lang w:val="en-US"/>
        </w:rPr>
        <w:t xml:space="preserve"> </w:t>
      </w:r>
      <w:r w:rsidR="00BE419B" w:rsidRPr="303128B3">
        <w:rPr>
          <w:color w:val="000000" w:themeColor="text1"/>
          <w:lang w:val="en-US"/>
        </w:rPr>
        <w:t>A</w:t>
      </w:r>
      <w:r w:rsidR="00F70D45" w:rsidRPr="303128B3">
        <w:rPr>
          <w:color w:val="000000" w:themeColor="text1"/>
          <w:lang w:val="en-US"/>
        </w:rPr>
        <w:t xml:space="preserve">s discussed for </w:t>
      </w:r>
      <w:r w:rsidR="00B60466" w:rsidRPr="303128B3">
        <w:rPr>
          <w:color w:val="000000" w:themeColor="text1"/>
          <w:lang w:val="en-US"/>
        </w:rPr>
        <w:t>channel conditions related assistance information, measurement reports (and change in them) could be used by network to</w:t>
      </w:r>
      <w:r w:rsidR="00BE419B" w:rsidRPr="303128B3">
        <w:rPr>
          <w:color w:val="000000" w:themeColor="text1"/>
          <w:lang w:val="en-US"/>
        </w:rPr>
        <w:t xml:space="preserve"> also</w:t>
      </w:r>
      <w:r w:rsidR="00B60466" w:rsidRPr="303128B3">
        <w:rPr>
          <w:color w:val="000000" w:themeColor="text1"/>
          <w:lang w:val="en-US"/>
        </w:rPr>
        <w:t xml:space="preserve"> estimate the UE mobility. For</w:t>
      </w:r>
      <w:r w:rsidR="6FB53E59" w:rsidRPr="303128B3">
        <w:rPr>
          <w:color w:val="000000" w:themeColor="text1"/>
          <w:lang w:val="en-US"/>
        </w:rPr>
        <w:t xml:space="preserve"> </w:t>
      </w:r>
      <w:r w:rsidR="53ABB8E5" w:rsidRPr="303128B3">
        <w:rPr>
          <w:color w:val="000000" w:themeColor="text1"/>
          <w:lang w:val="en-US"/>
        </w:rPr>
        <w:t>example,</w:t>
      </w:r>
      <w:r w:rsidR="00B60466" w:rsidRPr="303128B3">
        <w:rPr>
          <w:color w:val="000000" w:themeColor="text1"/>
          <w:lang w:val="en-US"/>
        </w:rPr>
        <w:t xml:space="preserve"> the Rel-18 TRS-based Time domain channel property (TDCP) reporting for time domain correlation property could be used to </w:t>
      </w:r>
      <w:r w:rsidR="003B31BC" w:rsidRPr="303128B3">
        <w:rPr>
          <w:color w:val="000000" w:themeColor="text1"/>
          <w:lang w:val="en-US"/>
        </w:rPr>
        <w:t>establish understanding of the channel variation</w:t>
      </w:r>
      <w:r w:rsidR="00BE419B" w:rsidRPr="303128B3">
        <w:rPr>
          <w:color w:val="000000" w:themeColor="text1"/>
          <w:lang w:val="en-US"/>
        </w:rPr>
        <w:t xml:space="preserve"> observed by the UE</w:t>
      </w:r>
      <w:r w:rsidR="003B31BC" w:rsidRPr="303128B3">
        <w:rPr>
          <w:color w:val="000000" w:themeColor="text1"/>
          <w:lang w:val="en-US"/>
        </w:rPr>
        <w:t xml:space="preserve">. </w:t>
      </w:r>
    </w:p>
    <w:p w14:paraId="5EEB3A37" w14:textId="74B5C120" w:rsidR="003B31BC" w:rsidRPr="00993C77" w:rsidRDefault="003B31BC" w:rsidP="003B31BC">
      <w:pPr>
        <w:jc w:val="both"/>
        <w:rPr>
          <w:b/>
          <w:bCs/>
          <w:i/>
          <w:iCs/>
          <w:color w:val="000000" w:themeColor="text1"/>
          <w:lang w:val="en-US"/>
        </w:rPr>
      </w:pPr>
      <w:r w:rsidRPr="00993C77">
        <w:rPr>
          <w:b/>
          <w:bCs/>
          <w:i/>
          <w:iCs/>
          <w:color w:val="000000" w:themeColor="text1"/>
          <w:lang w:val="en-US"/>
        </w:rPr>
        <w:t>Observation</w:t>
      </w:r>
      <w:r w:rsidR="0071625F" w:rsidRPr="00993C77">
        <w:rPr>
          <w:b/>
          <w:bCs/>
          <w:i/>
          <w:iCs/>
          <w:color w:val="000000" w:themeColor="text1"/>
          <w:lang w:val="en-US"/>
        </w:rPr>
        <w:t xml:space="preserve"> 8</w:t>
      </w:r>
      <w:r w:rsidRPr="00993C77">
        <w:rPr>
          <w:b/>
          <w:bCs/>
          <w:i/>
          <w:iCs/>
          <w:color w:val="000000" w:themeColor="text1"/>
          <w:lang w:val="en-US"/>
        </w:rPr>
        <w:t xml:space="preserve">: Network can configure UE with various measurement reporting schemes, enabling network to have a good picture of the </w:t>
      </w:r>
      <w:r w:rsidR="00BE419B" w:rsidRPr="00993C77">
        <w:rPr>
          <w:b/>
          <w:bCs/>
          <w:i/>
          <w:iCs/>
          <w:color w:val="000000" w:themeColor="text1"/>
          <w:lang w:val="en-US"/>
        </w:rPr>
        <w:t>UE mobility</w:t>
      </w:r>
      <w:r w:rsidRPr="00993C77">
        <w:rPr>
          <w:b/>
          <w:bCs/>
          <w:i/>
          <w:iCs/>
          <w:color w:val="000000" w:themeColor="text1"/>
          <w:lang w:val="en-US"/>
        </w:rPr>
        <w:t xml:space="preserve">. </w:t>
      </w:r>
    </w:p>
    <w:p w14:paraId="061ED69C" w14:textId="02D0420C" w:rsidR="003B31BC" w:rsidRPr="00993C77" w:rsidRDefault="003B31BC" w:rsidP="003B31BC">
      <w:pPr>
        <w:jc w:val="both"/>
        <w:rPr>
          <w:b/>
          <w:bCs/>
          <w:color w:val="000000" w:themeColor="text1"/>
          <w:lang w:val="en-US"/>
        </w:rPr>
      </w:pPr>
      <w:r w:rsidRPr="00993C77">
        <w:rPr>
          <w:b/>
          <w:bCs/>
          <w:i/>
          <w:iCs/>
          <w:color w:val="000000" w:themeColor="text1"/>
          <w:lang w:val="en-US"/>
        </w:rPr>
        <w:t>Proposal</w:t>
      </w:r>
      <w:r w:rsidR="0071625F" w:rsidRPr="00993C77">
        <w:rPr>
          <w:b/>
          <w:bCs/>
          <w:i/>
          <w:iCs/>
          <w:color w:val="000000" w:themeColor="text1"/>
          <w:lang w:val="en-US"/>
        </w:rPr>
        <w:t xml:space="preserve"> 12</w:t>
      </w:r>
      <w:r w:rsidRPr="00993C77">
        <w:rPr>
          <w:b/>
          <w:bCs/>
          <w:i/>
          <w:iCs/>
          <w:color w:val="000000" w:themeColor="text1"/>
          <w:lang w:val="en-US"/>
        </w:rPr>
        <w:t xml:space="preserve">: RAN1 does not further consider the UE assistance information related to </w:t>
      </w:r>
      <w:r w:rsidR="00AA2EEC" w:rsidRPr="00993C77">
        <w:rPr>
          <w:b/>
          <w:bCs/>
          <w:i/>
          <w:iCs/>
          <w:color w:val="000000" w:themeColor="text1"/>
          <w:lang w:val="en-US"/>
        </w:rPr>
        <w:t xml:space="preserve">UE </w:t>
      </w:r>
      <w:r w:rsidR="30F94675" w:rsidRPr="00993C77">
        <w:rPr>
          <w:b/>
          <w:bCs/>
          <w:i/>
          <w:iCs/>
          <w:color w:val="000000" w:themeColor="text1"/>
          <w:lang w:val="en-US"/>
        </w:rPr>
        <w:t>mobility</w:t>
      </w:r>
      <w:r w:rsidRPr="00993C77">
        <w:rPr>
          <w:b/>
          <w:bCs/>
          <w:i/>
          <w:iCs/>
          <w:color w:val="000000" w:themeColor="text1"/>
          <w:lang w:val="en-US"/>
        </w:rPr>
        <w:t>.</w:t>
      </w:r>
    </w:p>
    <w:p w14:paraId="007B88DD" w14:textId="77777777" w:rsidR="00FB1621" w:rsidRPr="00917171" w:rsidRDefault="00FB1621" w:rsidP="00AE1582">
      <w:pPr>
        <w:jc w:val="both"/>
        <w:rPr>
          <w:lang w:val="en-US"/>
        </w:rPr>
      </w:pPr>
    </w:p>
    <w:p w14:paraId="3808FE17" w14:textId="37CC919F" w:rsidR="00306CDD" w:rsidRDefault="00306CDD" w:rsidP="00917171">
      <w:pPr>
        <w:pStyle w:val="Heading1"/>
        <w:ind w:left="0" w:firstLine="0"/>
      </w:pPr>
      <w:r>
        <w:t>Conclusion</w:t>
      </w:r>
    </w:p>
    <w:p w14:paraId="37D090BC" w14:textId="3110947B" w:rsidR="009C0112" w:rsidRDefault="00542537" w:rsidP="00056BDE">
      <w:r>
        <w:t>The contribution is concluded with following summary of Observations:</w:t>
      </w:r>
    </w:p>
    <w:p w14:paraId="54D21E6B" w14:textId="77777777" w:rsidR="00A64FBF" w:rsidRPr="006E3E1F" w:rsidRDefault="00A64FBF" w:rsidP="00A64FBF">
      <w:pPr>
        <w:jc w:val="both"/>
        <w:rPr>
          <w:b/>
          <w:bCs/>
          <w:i/>
          <w:iCs/>
        </w:rPr>
      </w:pPr>
      <w:r w:rsidRPr="006E3E1F">
        <w:rPr>
          <w:b/>
          <w:bCs/>
          <w:i/>
          <w:iCs/>
        </w:rPr>
        <w:t xml:space="preserve">Observation 1: For DL XR traffic with time-domain jitter, it is hard to predict if a future gap/restriction appearing in 40ms or 80ms will cause problems for scheduling the XR payload.  </w:t>
      </w:r>
    </w:p>
    <w:p w14:paraId="1BE5C5DE" w14:textId="77777777" w:rsidR="00A64FBF" w:rsidRPr="006E3E1F" w:rsidRDefault="00A64FBF" w:rsidP="00A64FBF">
      <w:pPr>
        <w:jc w:val="both"/>
        <w:rPr>
          <w:b/>
          <w:bCs/>
        </w:rPr>
      </w:pPr>
      <w:r w:rsidRPr="006E3E1F">
        <w:rPr>
          <w:b/>
          <w:bCs/>
          <w:i/>
          <w:iCs/>
        </w:rPr>
        <w:t>Observation 2: For UL XR traffic without time-domain jitter, it is easy to predict if a future SMTC window appearing in e.g. 40ms or 80ms will cause problems for scheduling the UL XR payload, but still low probability of multiple consecutive SMTC windows colliding with UL XR traffic due to misalignment of SMTC windows and XR frame arrivals.</w:t>
      </w:r>
    </w:p>
    <w:p w14:paraId="64EC975B" w14:textId="77777777" w:rsidR="006E3E1F" w:rsidRPr="006E3E1F" w:rsidRDefault="006E3E1F" w:rsidP="006E3E1F">
      <w:pPr>
        <w:jc w:val="both"/>
        <w:rPr>
          <w:b/>
          <w:bCs/>
          <w:i/>
          <w:iCs/>
        </w:rPr>
      </w:pPr>
      <w:r w:rsidRPr="006E3E1F">
        <w:rPr>
          <w:b/>
          <w:bCs/>
          <w:i/>
          <w:iCs/>
        </w:rPr>
        <w:t>Observation 3: Implicit DCI indication</w:t>
      </w:r>
      <w:r w:rsidRPr="006E3E1F">
        <w:rPr>
          <w:b/>
          <w:bCs/>
          <w:i/>
          <w:iCs/>
          <w:lang w:val="en-US"/>
        </w:rPr>
        <w:t xml:space="preserve"> (Alt 1-3) policy increase latency and reduce scheduling flexibility in the presence of the UE timeline constraint.</w:t>
      </w:r>
    </w:p>
    <w:p w14:paraId="6FAE533C" w14:textId="77777777" w:rsidR="006E3E1F" w:rsidRPr="006E3E1F" w:rsidRDefault="006E3E1F" w:rsidP="006E3E1F">
      <w:pPr>
        <w:jc w:val="both"/>
        <w:rPr>
          <w:b/>
          <w:i/>
          <w:color w:val="000000" w:themeColor="text1"/>
          <w:lang w:val="en-US"/>
        </w:rPr>
      </w:pPr>
      <w:r w:rsidRPr="006E3E1F">
        <w:rPr>
          <w:b/>
          <w:i/>
          <w:color w:val="000000" w:themeColor="text1"/>
          <w:lang w:val="en-US"/>
        </w:rPr>
        <w:t xml:space="preserve">Observation 4: </w:t>
      </w:r>
      <w:proofErr w:type="gramStart"/>
      <w:r w:rsidRPr="006E3E1F">
        <w:rPr>
          <w:b/>
          <w:i/>
          <w:color w:val="000000" w:themeColor="text1"/>
          <w:lang w:val="en-US"/>
        </w:rPr>
        <w:t>In order to</w:t>
      </w:r>
      <w:proofErr w:type="gramEnd"/>
      <w:r w:rsidRPr="006E3E1F">
        <w:rPr>
          <w:b/>
          <w:i/>
          <w:color w:val="000000" w:themeColor="text1"/>
          <w:lang w:val="en-US"/>
        </w:rPr>
        <w:t xml:space="preserve"> attain the benefits to the XR traffic the skipping needs to be determined (by network) based on the XR traffic needs. Any implications to RRM measurement performance should be considered in RAN4.</w:t>
      </w:r>
    </w:p>
    <w:p w14:paraId="6389E7C3" w14:textId="77777777" w:rsidR="00993C77" w:rsidRPr="00993C77" w:rsidRDefault="00993C77" w:rsidP="00993C77">
      <w:pPr>
        <w:jc w:val="both"/>
        <w:rPr>
          <w:b/>
          <w:color w:val="000000" w:themeColor="text1"/>
          <w:lang w:val="en-US"/>
        </w:rPr>
      </w:pPr>
      <w:r w:rsidRPr="00993C77">
        <w:rPr>
          <w:b/>
          <w:i/>
          <w:color w:val="000000" w:themeColor="text1"/>
          <w:lang w:val="en-US"/>
        </w:rPr>
        <w:t>Observation 5: In attempt to predict the importance of future measurement occasion(s), UE would need to rely on past measurement results of the target cell/layer. Network equipped with reported measurement results, event based or periodic, can also be aware of the corresponding metrics, and predict the impact of measurement skipping.</w:t>
      </w:r>
    </w:p>
    <w:p w14:paraId="68AA2425" w14:textId="77777777" w:rsidR="00993C77" w:rsidRPr="00993C77" w:rsidRDefault="00993C77" w:rsidP="00993C77">
      <w:pPr>
        <w:jc w:val="both"/>
        <w:rPr>
          <w:b/>
          <w:bCs/>
          <w:i/>
          <w:iCs/>
          <w:color w:val="000000" w:themeColor="text1"/>
          <w:lang w:val="en-US"/>
        </w:rPr>
      </w:pPr>
      <w:r w:rsidRPr="00993C77">
        <w:rPr>
          <w:b/>
          <w:bCs/>
          <w:i/>
          <w:iCs/>
          <w:color w:val="000000" w:themeColor="text1"/>
          <w:lang w:val="en-US"/>
        </w:rPr>
        <w:t xml:space="preserve">Observation 6: Network can configure UE with various measurement reporting schemes, enabling network to have a good picture of the prevailing channel conditions of the UE. UE behavioral changes e.g. related to certain configured thresholds would seem suited more to RAN2 scope. </w:t>
      </w:r>
    </w:p>
    <w:p w14:paraId="5EAA27CB" w14:textId="77777777" w:rsidR="00993C77" w:rsidRPr="00993C77" w:rsidRDefault="00993C77" w:rsidP="00993C77">
      <w:pPr>
        <w:jc w:val="both"/>
        <w:rPr>
          <w:b/>
          <w:bCs/>
          <w:color w:val="000000" w:themeColor="text1"/>
          <w:lang w:val="en-US"/>
        </w:rPr>
      </w:pPr>
      <w:r w:rsidRPr="00993C77">
        <w:rPr>
          <w:b/>
          <w:bCs/>
          <w:i/>
          <w:iCs/>
          <w:color w:val="000000" w:themeColor="text1"/>
          <w:lang w:val="en-US"/>
        </w:rPr>
        <w:t xml:space="preserve">Observation 7: In light of past agreements and discussions e.g. in RAN2, RAN1 does not appear to be a correct forum to discuss traffic related assistance </w:t>
      </w:r>
      <w:proofErr w:type="gramStart"/>
      <w:r w:rsidRPr="00993C77">
        <w:rPr>
          <w:b/>
          <w:bCs/>
          <w:i/>
          <w:iCs/>
          <w:color w:val="000000" w:themeColor="text1"/>
          <w:lang w:val="en-US"/>
        </w:rPr>
        <w:t>information</w:t>
      </w:r>
      <w:proofErr w:type="gramEnd"/>
    </w:p>
    <w:p w14:paraId="689E82DB" w14:textId="77777777" w:rsidR="00993C77" w:rsidRPr="00993C77" w:rsidRDefault="00993C77" w:rsidP="00993C77">
      <w:pPr>
        <w:jc w:val="both"/>
        <w:rPr>
          <w:b/>
          <w:bCs/>
          <w:i/>
          <w:iCs/>
          <w:color w:val="000000" w:themeColor="text1"/>
          <w:lang w:val="en-US"/>
        </w:rPr>
      </w:pPr>
      <w:r w:rsidRPr="00993C77">
        <w:rPr>
          <w:b/>
          <w:bCs/>
          <w:i/>
          <w:iCs/>
          <w:color w:val="000000" w:themeColor="text1"/>
          <w:lang w:val="en-US"/>
        </w:rPr>
        <w:t xml:space="preserve">Observation 8: Network can configure UE with various measurement reporting schemes, enabling network to have a good picture of the UE mobility. </w:t>
      </w:r>
    </w:p>
    <w:p w14:paraId="09625850" w14:textId="77777777" w:rsidR="00E41BF9" w:rsidRPr="006E3E1F" w:rsidRDefault="00E41BF9" w:rsidP="00056BDE">
      <w:pPr>
        <w:rPr>
          <w:b/>
          <w:bCs/>
          <w:i/>
          <w:iCs/>
          <w:lang w:val="en-US"/>
        </w:rPr>
      </w:pPr>
    </w:p>
    <w:p w14:paraId="5C20E7DC" w14:textId="77D559CA" w:rsidR="00E6269D" w:rsidRPr="00586F04" w:rsidRDefault="00B6114F" w:rsidP="00E6269D">
      <w:pPr>
        <w:jc w:val="both"/>
        <w:rPr>
          <w:iCs/>
        </w:rPr>
      </w:pPr>
      <w:r>
        <w:rPr>
          <w:iCs/>
        </w:rPr>
        <w:t>Additionally, t</w:t>
      </w:r>
      <w:r w:rsidR="00E6269D" w:rsidRPr="00586F04">
        <w:rPr>
          <w:iCs/>
        </w:rPr>
        <w:t xml:space="preserve">he following </w:t>
      </w:r>
      <w:r w:rsidR="00196E82">
        <w:rPr>
          <w:iCs/>
        </w:rPr>
        <w:t>P</w:t>
      </w:r>
      <w:r w:rsidR="00E6269D" w:rsidRPr="00586F04">
        <w:rPr>
          <w:iCs/>
        </w:rPr>
        <w:t>roposals</w:t>
      </w:r>
      <w:r>
        <w:rPr>
          <w:iCs/>
        </w:rPr>
        <w:t xml:space="preserve"> have been made</w:t>
      </w:r>
      <w:r w:rsidR="00E6269D" w:rsidRPr="00586F04">
        <w:rPr>
          <w:iCs/>
        </w:rPr>
        <w:t>:</w:t>
      </w:r>
    </w:p>
    <w:p w14:paraId="4920C994" w14:textId="77777777" w:rsidR="00993C77" w:rsidRPr="006E3E1F" w:rsidRDefault="00993C77" w:rsidP="00993C77">
      <w:pPr>
        <w:jc w:val="both"/>
        <w:rPr>
          <w:b/>
          <w:bCs/>
          <w:i/>
          <w:iCs/>
        </w:rPr>
      </w:pPr>
      <w:r w:rsidRPr="006E3E1F">
        <w:rPr>
          <w:b/>
          <w:bCs/>
          <w:i/>
          <w:iCs/>
        </w:rPr>
        <w:t xml:space="preserve">Proposal 1: We recommend prioritizing Alt 1-1 with explicit DCI-based indication to skip a single upcoming measurement occasion i.e. measurement gap or restriction. </w:t>
      </w:r>
    </w:p>
    <w:p w14:paraId="09E220B0" w14:textId="77777777" w:rsidR="00993C77" w:rsidRPr="006E3E1F" w:rsidRDefault="00993C77" w:rsidP="00993C77">
      <w:pPr>
        <w:rPr>
          <w:b/>
          <w:bCs/>
          <w:i/>
          <w:iCs/>
          <w:lang w:val="en-US"/>
        </w:rPr>
      </w:pPr>
      <w:r w:rsidRPr="006E3E1F">
        <w:rPr>
          <w:b/>
          <w:bCs/>
          <w:i/>
          <w:iCs/>
        </w:rPr>
        <w:t xml:space="preserve">Proposal 2: We recommend to de-prioritize Alt 1-2 with </w:t>
      </w:r>
      <w:r w:rsidRPr="006E3E1F">
        <w:rPr>
          <w:b/>
          <w:bCs/>
          <w:i/>
          <w:iCs/>
          <w:lang w:val="en-US"/>
        </w:rPr>
        <w:t>DCI to explicitly indicate a time window where to skip a particular gap(s)/restriction(s) as indication for multiple gap/restrictions is not needed.</w:t>
      </w:r>
    </w:p>
    <w:p w14:paraId="23A9BD7E" w14:textId="77777777" w:rsidR="008F37A1" w:rsidRPr="006E3E1F" w:rsidRDefault="008F37A1" w:rsidP="008F37A1">
      <w:pPr>
        <w:rPr>
          <w:b/>
          <w:bCs/>
          <w:i/>
          <w:iCs/>
        </w:rPr>
      </w:pPr>
      <w:r w:rsidRPr="006E3E1F">
        <w:rPr>
          <w:b/>
          <w:bCs/>
          <w:i/>
          <w:iCs/>
        </w:rPr>
        <w:t xml:space="preserve">Proposal 3: We recommend to de-prioritize Alt 1-3 with </w:t>
      </w:r>
      <w:proofErr w:type="spellStart"/>
      <w:r w:rsidRPr="006E3E1F">
        <w:rPr>
          <w:b/>
          <w:bCs/>
          <w:i/>
          <w:iCs/>
        </w:rPr>
        <w:t>i</w:t>
      </w:r>
      <w:r w:rsidRPr="006E3E1F">
        <w:rPr>
          <w:b/>
          <w:bCs/>
          <w:i/>
          <w:iCs/>
          <w:lang w:val="en-US"/>
        </w:rPr>
        <w:t>mplicit</w:t>
      </w:r>
      <w:proofErr w:type="spellEnd"/>
      <w:r w:rsidRPr="006E3E1F">
        <w:rPr>
          <w:b/>
          <w:bCs/>
          <w:i/>
          <w:iCs/>
          <w:lang w:val="en-US"/>
        </w:rPr>
        <w:t xml:space="preserve"> DCI indication of measurement gap skipping when scheduling a transmission/reception overlapping with a measurement gap.</w:t>
      </w:r>
      <w:r w:rsidRPr="006E3E1F">
        <w:rPr>
          <w:b/>
          <w:bCs/>
          <w:i/>
          <w:iCs/>
        </w:rPr>
        <w:t xml:space="preserve"> </w:t>
      </w:r>
    </w:p>
    <w:p w14:paraId="204571BE" w14:textId="77777777" w:rsidR="008F37A1" w:rsidRPr="006E3E1F" w:rsidRDefault="008F37A1" w:rsidP="008F37A1">
      <w:pPr>
        <w:jc w:val="both"/>
        <w:rPr>
          <w:b/>
          <w:bCs/>
        </w:rPr>
      </w:pPr>
      <w:r w:rsidRPr="006E3E1F">
        <w:rPr>
          <w:b/>
          <w:bCs/>
          <w:i/>
          <w:iCs/>
        </w:rPr>
        <w:t>Proposal 4: Introduce a method to trigger cancellation of a single upcoming measurement gap/restriction without scheduling a DL/UL grant. The design of the format can be based on format 2_4, including similar requirements for UE processing times or be an extension/modification of existing DCI format (x_1, x_2).</w:t>
      </w:r>
    </w:p>
    <w:p w14:paraId="458F750E" w14:textId="77777777" w:rsidR="008F37A1" w:rsidRPr="006E3E1F" w:rsidRDefault="008F37A1" w:rsidP="008F37A1">
      <w:pPr>
        <w:rPr>
          <w:b/>
          <w:bCs/>
          <w:i/>
          <w:lang w:val="en-US"/>
        </w:rPr>
      </w:pPr>
      <w:r w:rsidRPr="006E3E1F">
        <w:rPr>
          <w:b/>
          <w:bCs/>
          <w:i/>
          <w:lang w:val="en-US"/>
        </w:rPr>
        <w:t>Proposal 5: De-prioritize semi-persistent solutions with deactivation/activation of SMTC windows as those are anticipated to offer no benefits over dynamic DCI based solutions. Thus, de-prioritize Alt 2-1, 2-2, and 2-3.</w:t>
      </w:r>
    </w:p>
    <w:p w14:paraId="6B8702C9" w14:textId="77777777" w:rsidR="008F37A1" w:rsidRPr="001A5764" w:rsidRDefault="008F37A1" w:rsidP="008F37A1">
      <w:pPr>
        <w:rPr>
          <w:b/>
          <w:bCs/>
          <w:i/>
          <w:iCs/>
          <w:lang w:val="en-US"/>
        </w:rPr>
      </w:pPr>
      <w:r w:rsidRPr="303128B3">
        <w:rPr>
          <w:b/>
          <w:bCs/>
          <w:i/>
          <w:iCs/>
          <w:lang w:val="en-US"/>
        </w:rPr>
        <w:t>Proposal 6: Alt 3-1/3-3 can be considered as complements to Alt 1-1. But, as Alt 1-1 offers better flexibility it should be standardized first.</w:t>
      </w:r>
    </w:p>
    <w:p w14:paraId="7B77555D" w14:textId="77777777" w:rsidR="008F37A1" w:rsidRPr="007939E8" w:rsidRDefault="008F37A1" w:rsidP="008F37A1">
      <w:pPr>
        <w:rPr>
          <w:b/>
          <w:bCs/>
          <w:i/>
          <w:iCs/>
        </w:rPr>
      </w:pPr>
      <w:r w:rsidRPr="007939E8">
        <w:rPr>
          <w:b/>
          <w:bCs/>
          <w:i/>
          <w:iCs/>
        </w:rPr>
        <w:t>Proposal</w:t>
      </w:r>
      <w:r>
        <w:rPr>
          <w:b/>
          <w:bCs/>
          <w:i/>
          <w:iCs/>
        </w:rPr>
        <w:t xml:space="preserve"> 7</w:t>
      </w:r>
      <w:r w:rsidRPr="007939E8">
        <w:rPr>
          <w:b/>
          <w:bCs/>
          <w:i/>
          <w:iCs/>
        </w:rPr>
        <w:t xml:space="preserve">: </w:t>
      </w:r>
      <w:r w:rsidRPr="0049213D">
        <w:rPr>
          <w:b/>
          <w:bCs/>
          <w:i/>
          <w:iCs/>
        </w:rPr>
        <w:t xml:space="preserve">We recommend to de-prioritize Alt </w:t>
      </w:r>
      <w:r>
        <w:rPr>
          <w:b/>
          <w:bCs/>
          <w:i/>
          <w:iCs/>
        </w:rPr>
        <w:t>3</w:t>
      </w:r>
      <w:r w:rsidRPr="0049213D">
        <w:rPr>
          <w:b/>
          <w:bCs/>
          <w:i/>
          <w:iCs/>
        </w:rPr>
        <w:t>-</w:t>
      </w:r>
      <w:r>
        <w:rPr>
          <w:b/>
          <w:bCs/>
          <w:i/>
          <w:iCs/>
        </w:rPr>
        <w:t>2</w:t>
      </w:r>
      <w:r w:rsidRPr="0049213D">
        <w:rPr>
          <w:b/>
          <w:bCs/>
          <w:i/>
          <w:iCs/>
        </w:rPr>
        <w:t xml:space="preserve"> with </w:t>
      </w:r>
      <w:r>
        <w:rPr>
          <w:b/>
          <w:bCs/>
          <w:i/>
          <w:iCs/>
        </w:rPr>
        <w:t>semi-static</w:t>
      </w:r>
      <w:r w:rsidRPr="0049213D">
        <w:rPr>
          <w:b/>
          <w:bCs/>
          <w:i/>
          <w:iCs/>
          <w:lang w:val="en-US"/>
        </w:rPr>
        <w:t xml:space="preserve"> indication of measurement gap skipping when scheduling a transmission/reception overlapping with a measurement gap</w:t>
      </w:r>
      <w:r w:rsidRPr="007939E8">
        <w:rPr>
          <w:b/>
          <w:bCs/>
          <w:i/>
          <w:iCs/>
        </w:rPr>
        <w:t>.</w:t>
      </w:r>
    </w:p>
    <w:p w14:paraId="700F3081" w14:textId="77777777" w:rsidR="008F37A1" w:rsidRPr="00F93583" w:rsidRDefault="008F37A1" w:rsidP="008F37A1">
      <w:pPr>
        <w:jc w:val="both"/>
        <w:rPr>
          <w:b/>
          <w:bCs/>
          <w:i/>
          <w:iCs/>
          <w:lang w:val="en-US"/>
        </w:rPr>
      </w:pPr>
      <w:r w:rsidRPr="00F93583">
        <w:rPr>
          <w:b/>
          <w:bCs/>
          <w:i/>
          <w:iCs/>
          <w:lang w:val="en-US"/>
        </w:rPr>
        <w:t xml:space="preserve">Proposal </w:t>
      </w:r>
      <w:r>
        <w:rPr>
          <w:b/>
          <w:bCs/>
          <w:i/>
          <w:iCs/>
          <w:lang w:val="en-US"/>
        </w:rPr>
        <w:t>8</w:t>
      </w:r>
      <w:r w:rsidRPr="00F93583">
        <w:rPr>
          <w:b/>
          <w:bCs/>
          <w:i/>
          <w:iCs/>
          <w:lang w:val="en-US"/>
        </w:rPr>
        <w:t>: Alt. 3-4 is seen as an optimization where further justification</w:t>
      </w:r>
      <w:r>
        <w:rPr>
          <w:b/>
          <w:bCs/>
          <w:i/>
          <w:iCs/>
          <w:lang w:val="en-US"/>
        </w:rPr>
        <w:t xml:space="preserve"> in terms of performance benefits</w:t>
      </w:r>
      <w:r w:rsidRPr="00F93583">
        <w:rPr>
          <w:b/>
          <w:bCs/>
          <w:i/>
          <w:iCs/>
          <w:lang w:val="en-US"/>
        </w:rPr>
        <w:t xml:space="preserve"> is needed if decided to standardize semi-static RRC solutions.</w:t>
      </w:r>
    </w:p>
    <w:p w14:paraId="425ADBAF" w14:textId="77777777" w:rsidR="008F37A1" w:rsidRPr="00993C77" w:rsidRDefault="008F37A1" w:rsidP="008F37A1">
      <w:pPr>
        <w:jc w:val="both"/>
        <w:rPr>
          <w:b/>
          <w:bCs/>
          <w:i/>
          <w:iCs/>
          <w:color w:val="000000" w:themeColor="text1"/>
          <w:lang w:val="en-US"/>
        </w:rPr>
      </w:pPr>
      <w:r w:rsidRPr="00993C77">
        <w:rPr>
          <w:b/>
          <w:bCs/>
          <w:i/>
          <w:iCs/>
          <w:color w:val="000000" w:themeColor="text1"/>
          <w:lang w:val="en-US"/>
        </w:rPr>
        <w:t>Proposal 9: RAN1 does not further consider the UE assistance information related to measurement occasions. It is expected that RAN4 will address the measurement performance impact of measurement occasion skipping.</w:t>
      </w:r>
    </w:p>
    <w:p w14:paraId="7D09E161" w14:textId="77777777" w:rsidR="008F37A1" w:rsidRPr="00993C77" w:rsidRDefault="008F37A1" w:rsidP="008F37A1">
      <w:pPr>
        <w:jc w:val="both"/>
        <w:rPr>
          <w:b/>
          <w:bCs/>
          <w:i/>
          <w:iCs/>
          <w:color w:val="000000" w:themeColor="text1"/>
          <w:lang w:val="en-US"/>
        </w:rPr>
      </w:pPr>
      <w:r w:rsidRPr="00993C77">
        <w:rPr>
          <w:b/>
          <w:bCs/>
          <w:i/>
          <w:iCs/>
          <w:color w:val="000000" w:themeColor="text1"/>
          <w:lang w:val="en-US"/>
        </w:rPr>
        <w:t xml:space="preserve">Proposal 10: RAN1 does not further consider the UE assistance information related to channel conditions. </w:t>
      </w:r>
    </w:p>
    <w:p w14:paraId="302A761E" w14:textId="77777777" w:rsidR="008F37A1" w:rsidRPr="00993C77" w:rsidRDefault="008F37A1" w:rsidP="008F37A1">
      <w:pPr>
        <w:jc w:val="both"/>
        <w:rPr>
          <w:b/>
          <w:bCs/>
          <w:color w:val="000000" w:themeColor="text1"/>
          <w:lang w:val="en-US"/>
        </w:rPr>
      </w:pPr>
      <w:r w:rsidRPr="00993C77">
        <w:rPr>
          <w:b/>
          <w:bCs/>
          <w:i/>
          <w:iCs/>
          <w:color w:val="000000" w:themeColor="text1"/>
          <w:lang w:val="en-US"/>
        </w:rPr>
        <w:t>Proposal 11: RAN1 does not further consider the UE assistance information related to traffic.</w:t>
      </w:r>
    </w:p>
    <w:p w14:paraId="7366DE4D" w14:textId="77777777" w:rsidR="008F37A1" w:rsidRPr="00993C77" w:rsidRDefault="008F37A1" w:rsidP="008F37A1">
      <w:pPr>
        <w:jc w:val="both"/>
        <w:rPr>
          <w:b/>
          <w:bCs/>
          <w:color w:val="000000" w:themeColor="text1"/>
          <w:lang w:val="en-US"/>
        </w:rPr>
      </w:pPr>
      <w:r w:rsidRPr="00993C77">
        <w:rPr>
          <w:b/>
          <w:bCs/>
          <w:i/>
          <w:iCs/>
          <w:color w:val="000000" w:themeColor="text1"/>
          <w:lang w:val="en-US"/>
        </w:rPr>
        <w:t>Proposal 12: RAN1 does not further consider the UE assistance information related to UE mobility.</w:t>
      </w:r>
    </w:p>
    <w:p w14:paraId="18B41533" w14:textId="77777777" w:rsidR="005F4B5F" w:rsidRPr="008F37A1" w:rsidRDefault="005F4B5F" w:rsidP="00056BDE">
      <w:pPr>
        <w:rPr>
          <w:lang w:val="en-US"/>
        </w:rPr>
      </w:pPr>
    </w:p>
    <w:p w14:paraId="2C243FBF" w14:textId="77777777" w:rsidR="00B25A3A" w:rsidRPr="001337A5" w:rsidRDefault="00B25A3A" w:rsidP="00B25A3A">
      <w:pPr>
        <w:rPr>
          <w:lang w:val="en-US"/>
        </w:rPr>
      </w:pPr>
    </w:p>
    <w:p w14:paraId="53CD9119" w14:textId="5206E1F5" w:rsidR="00885580" w:rsidRDefault="00885580" w:rsidP="00885580">
      <w:pPr>
        <w:pStyle w:val="Heading1"/>
        <w:ind w:left="0" w:firstLine="0"/>
      </w:pPr>
      <w:r>
        <w:t>References</w:t>
      </w:r>
    </w:p>
    <w:p w14:paraId="2C6979C9" w14:textId="558A4883" w:rsidR="00205A4B" w:rsidRPr="00AC68E2" w:rsidRDefault="00DA213D" w:rsidP="00CB7573">
      <w:pPr>
        <w:pStyle w:val="ListParagraph"/>
        <w:numPr>
          <w:ilvl w:val="0"/>
          <w:numId w:val="4"/>
        </w:numPr>
        <w:rPr>
          <w:sz w:val="20"/>
          <w:szCs w:val="20"/>
          <w:lang w:val="en-US"/>
        </w:rPr>
      </w:pPr>
      <w:r w:rsidRPr="4294BFAB">
        <w:rPr>
          <w:sz w:val="20"/>
          <w:szCs w:val="20"/>
          <w:lang w:val="en-US"/>
        </w:rPr>
        <w:t>RP-240791</w:t>
      </w:r>
      <w:r w:rsidR="00AC68E2" w:rsidRPr="4294BFAB">
        <w:rPr>
          <w:sz w:val="20"/>
          <w:szCs w:val="20"/>
          <w:lang w:val="en-US"/>
        </w:rPr>
        <w:t>, “</w:t>
      </w:r>
      <w:r w:rsidRPr="4294BFAB">
        <w:rPr>
          <w:sz w:val="20"/>
          <w:szCs w:val="20"/>
          <w:lang w:val="en-US"/>
        </w:rPr>
        <w:t>Revised WID on XR (</w:t>
      </w:r>
      <w:proofErr w:type="spellStart"/>
      <w:r w:rsidRPr="4294BFAB">
        <w:rPr>
          <w:sz w:val="20"/>
          <w:szCs w:val="20"/>
          <w:lang w:val="en-US"/>
        </w:rPr>
        <w:t>eXtended</w:t>
      </w:r>
      <w:proofErr w:type="spellEnd"/>
      <w:r w:rsidRPr="4294BFAB">
        <w:rPr>
          <w:sz w:val="20"/>
          <w:szCs w:val="20"/>
          <w:lang w:val="en-US"/>
        </w:rPr>
        <w:t xml:space="preserve"> Reality) for NR Phase 3</w:t>
      </w:r>
      <w:r w:rsidR="00AC68E2" w:rsidRPr="4294BFAB">
        <w:rPr>
          <w:sz w:val="20"/>
          <w:szCs w:val="20"/>
          <w:lang w:val="en-US"/>
        </w:rPr>
        <w:t>”,</w:t>
      </w:r>
      <w:r w:rsidR="007C0114" w:rsidRPr="4294BFAB">
        <w:rPr>
          <w:sz w:val="20"/>
          <w:szCs w:val="20"/>
          <w:lang w:val="en-US"/>
        </w:rPr>
        <w:t xml:space="preserve"> Nokia, (</w:t>
      </w:r>
      <w:r w:rsidR="331055BE" w:rsidRPr="4294BFAB">
        <w:rPr>
          <w:sz w:val="20"/>
          <w:szCs w:val="20"/>
          <w:lang w:val="en-US"/>
        </w:rPr>
        <w:t>Rapporteur</w:t>
      </w:r>
      <w:r w:rsidR="007C0114" w:rsidRPr="4294BFAB">
        <w:rPr>
          <w:sz w:val="20"/>
          <w:szCs w:val="20"/>
          <w:lang w:val="en-US"/>
        </w:rPr>
        <w:t xml:space="preserve">), </w:t>
      </w:r>
      <w:r w:rsidR="00AC68E2" w:rsidRPr="4294BFAB">
        <w:rPr>
          <w:sz w:val="20"/>
          <w:szCs w:val="20"/>
          <w:lang w:val="en-US"/>
        </w:rPr>
        <w:t>RAN#</w:t>
      </w:r>
      <w:r w:rsidR="00DF22A6" w:rsidRPr="4294BFAB">
        <w:rPr>
          <w:sz w:val="20"/>
          <w:szCs w:val="20"/>
          <w:lang w:val="en-US"/>
        </w:rPr>
        <w:t>10</w:t>
      </w:r>
      <w:r w:rsidRPr="4294BFAB">
        <w:rPr>
          <w:sz w:val="20"/>
          <w:szCs w:val="20"/>
          <w:lang w:val="en-US"/>
        </w:rPr>
        <w:t>3</w:t>
      </w:r>
    </w:p>
    <w:p w14:paraId="44356C8F" w14:textId="77777777" w:rsidR="000D0CAB" w:rsidRPr="00670893" w:rsidRDefault="000D0CAB" w:rsidP="00CB7573">
      <w:pPr>
        <w:pStyle w:val="ListParagraph"/>
        <w:numPr>
          <w:ilvl w:val="0"/>
          <w:numId w:val="4"/>
        </w:numPr>
        <w:spacing w:line="259" w:lineRule="auto"/>
        <w:rPr>
          <w:sz w:val="20"/>
          <w:szCs w:val="20"/>
          <w:lang w:val="en-US"/>
        </w:rPr>
      </w:pPr>
      <w:r w:rsidRPr="00670893">
        <w:rPr>
          <w:sz w:val="20"/>
          <w:szCs w:val="20"/>
          <w:lang w:val="en-US"/>
        </w:rPr>
        <w:t>TR 38.838, Study on XR (Extended Reality) Evaluations for NR (Release 17)</w:t>
      </w:r>
    </w:p>
    <w:p w14:paraId="093EE10C" w14:textId="542A9C6D" w:rsidR="00205A4B" w:rsidRPr="00A00904" w:rsidRDefault="005D36B1" w:rsidP="00CB7573">
      <w:pPr>
        <w:pStyle w:val="ListParagraph"/>
        <w:numPr>
          <w:ilvl w:val="0"/>
          <w:numId w:val="4"/>
        </w:numPr>
        <w:rPr>
          <w:sz w:val="20"/>
          <w:szCs w:val="20"/>
          <w:lang w:val="en-US"/>
        </w:rPr>
      </w:pPr>
      <w:r w:rsidRPr="00670893">
        <w:rPr>
          <w:sz w:val="20"/>
          <w:szCs w:val="20"/>
          <w:lang w:val="en-US"/>
        </w:rPr>
        <w:t>TR 38.83</w:t>
      </w:r>
      <w:r w:rsidR="002C078C">
        <w:rPr>
          <w:sz w:val="20"/>
          <w:szCs w:val="20"/>
          <w:lang w:val="en-US"/>
        </w:rPr>
        <w:t>5,</w:t>
      </w:r>
      <w:r w:rsidR="00A00904">
        <w:rPr>
          <w:sz w:val="20"/>
          <w:szCs w:val="20"/>
          <w:lang w:val="en-US"/>
        </w:rPr>
        <w:t xml:space="preserve"> </w:t>
      </w:r>
      <w:r w:rsidR="00A00904" w:rsidRPr="00A00904">
        <w:rPr>
          <w:sz w:val="20"/>
          <w:szCs w:val="20"/>
          <w:lang w:val="en-US"/>
        </w:rPr>
        <w:t>Study on XR enhancements for NR</w:t>
      </w:r>
      <w:r w:rsidR="00A00904">
        <w:rPr>
          <w:sz w:val="20"/>
          <w:szCs w:val="20"/>
          <w:lang w:val="en-US"/>
        </w:rPr>
        <w:t xml:space="preserve"> </w:t>
      </w:r>
      <w:r w:rsidR="00A00904" w:rsidRPr="00A00904">
        <w:rPr>
          <w:sz w:val="20"/>
          <w:szCs w:val="20"/>
          <w:lang w:val="en-US"/>
        </w:rPr>
        <w:t>(Release 18)</w:t>
      </w:r>
    </w:p>
    <w:p w14:paraId="45B4ECD0" w14:textId="3E5053EB" w:rsidR="00084483" w:rsidRPr="004F01FA" w:rsidRDefault="00140880" w:rsidP="004F01FA">
      <w:pPr>
        <w:pStyle w:val="ListParagraph"/>
        <w:numPr>
          <w:ilvl w:val="0"/>
          <w:numId w:val="4"/>
        </w:numPr>
        <w:rPr>
          <w:sz w:val="20"/>
          <w:szCs w:val="20"/>
          <w:lang w:val="en-US"/>
        </w:rPr>
      </w:pPr>
      <w:bookmarkStart w:id="1" w:name="_Ref165893724"/>
      <w:r w:rsidRPr="00140880">
        <w:rPr>
          <w:sz w:val="20"/>
          <w:szCs w:val="20"/>
          <w:lang w:val="en-US"/>
        </w:rPr>
        <w:t>R1-</w:t>
      </w:r>
      <w:proofErr w:type="gramStart"/>
      <w:r w:rsidRPr="00140880">
        <w:rPr>
          <w:sz w:val="20"/>
          <w:szCs w:val="20"/>
          <w:lang w:val="en-US"/>
        </w:rPr>
        <w:t xml:space="preserve">2403286 </w:t>
      </w:r>
      <w:r>
        <w:rPr>
          <w:sz w:val="20"/>
          <w:szCs w:val="20"/>
          <w:lang w:val="en-US"/>
        </w:rPr>
        <w:t>,</w:t>
      </w:r>
      <w:proofErr w:type="gramEnd"/>
      <w:r>
        <w:rPr>
          <w:sz w:val="20"/>
          <w:szCs w:val="20"/>
          <w:lang w:val="en-US"/>
        </w:rPr>
        <w:t xml:space="preserve"> </w:t>
      </w:r>
      <w:r w:rsidRPr="00140880">
        <w:rPr>
          <w:sz w:val="20"/>
          <w:szCs w:val="20"/>
          <w:lang w:val="en-US"/>
        </w:rPr>
        <w:t>Enabling TX/RX for XR during RRM measurements</w:t>
      </w:r>
      <w:r>
        <w:rPr>
          <w:sz w:val="20"/>
          <w:szCs w:val="20"/>
          <w:lang w:val="en-US"/>
        </w:rPr>
        <w:t>, Nokia</w:t>
      </w:r>
      <w:bookmarkEnd w:id="1"/>
    </w:p>
    <w:sectPr w:rsidR="00084483" w:rsidRPr="004F01FA" w:rsidSect="003216F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CAA73" w14:textId="77777777" w:rsidR="003216FC" w:rsidRDefault="003216FC">
      <w:r>
        <w:separator/>
      </w:r>
    </w:p>
  </w:endnote>
  <w:endnote w:type="continuationSeparator" w:id="0">
    <w:p w14:paraId="506BE2A9" w14:textId="77777777" w:rsidR="003216FC" w:rsidRDefault="003216FC">
      <w:r>
        <w:continuationSeparator/>
      </w:r>
    </w:p>
  </w:endnote>
  <w:endnote w:type="continuationNotice" w:id="1">
    <w:p w14:paraId="0E529664" w14:textId="77777777" w:rsidR="003216FC" w:rsidRDefault="003216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34A7B" w14:textId="77777777" w:rsidR="00FB74D3" w:rsidRDefault="00FB74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D2AA0" w14:textId="77777777" w:rsidR="00FB74D3" w:rsidRDefault="00FB7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5A90E" w14:textId="77777777" w:rsidR="00FB74D3" w:rsidRDefault="00FB7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4C66F" w14:textId="77777777" w:rsidR="003216FC" w:rsidRDefault="003216FC">
      <w:r>
        <w:separator/>
      </w:r>
    </w:p>
  </w:footnote>
  <w:footnote w:type="continuationSeparator" w:id="0">
    <w:p w14:paraId="7DE0BDDA" w14:textId="77777777" w:rsidR="003216FC" w:rsidRDefault="003216FC">
      <w:r>
        <w:continuationSeparator/>
      </w:r>
    </w:p>
  </w:footnote>
  <w:footnote w:type="continuationNotice" w:id="1">
    <w:p w14:paraId="052129AB" w14:textId="77777777" w:rsidR="003216FC" w:rsidRDefault="003216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32B3F" w14:textId="77777777" w:rsidR="00FB74D3" w:rsidRDefault="00FB74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BCE8B" w14:textId="77777777" w:rsidR="00FB74D3" w:rsidRDefault="00FB7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2F2D7" w14:textId="77777777" w:rsidR="00FB74D3" w:rsidRDefault="00FB7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68E7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69B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53656CC"/>
    <w:lvl w:ilvl="0">
      <w:start w:val="1"/>
      <w:numFmt w:val="decimal"/>
      <w:pStyle w:val="ListNumber3"/>
      <w:lvlText w:val="%1."/>
      <w:lvlJc w:val="left"/>
      <w:pPr>
        <w:tabs>
          <w:tab w:val="num" w:pos="926"/>
        </w:tabs>
        <w:ind w:left="926" w:hanging="36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31B86"/>
    <w:multiLevelType w:val="hybridMultilevel"/>
    <w:tmpl w:val="44C80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E1F1868"/>
    <w:multiLevelType w:val="multilevel"/>
    <w:tmpl w:val="04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2B91761"/>
    <w:multiLevelType w:val="hybridMultilevel"/>
    <w:tmpl w:val="2CDA184E"/>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10" w15:restartNumberingAfterBreak="0">
    <w:nsid w:val="67A26DA6"/>
    <w:multiLevelType w:val="hybridMultilevel"/>
    <w:tmpl w:val="A8C63D84"/>
    <w:lvl w:ilvl="0" w:tplc="DABE27A6">
      <w:start w:val="1"/>
      <w:numFmt w:val="decimal"/>
      <w:pStyle w:val="Heading1"/>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8F53DCF"/>
    <w:multiLevelType w:val="hybridMultilevel"/>
    <w:tmpl w:val="FFFFFFFF"/>
    <w:lvl w:ilvl="0" w:tplc="CD4C80AA">
      <w:start w:val="1"/>
      <w:numFmt w:val="bullet"/>
      <w:lvlText w:val=""/>
      <w:lvlJc w:val="left"/>
      <w:pPr>
        <w:ind w:left="720" w:hanging="360"/>
      </w:pPr>
      <w:rPr>
        <w:rFonts w:ascii="Symbol" w:hAnsi="Symbol" w:hint="default"/>
      </w:rPr>
    </w:lvl>
    <w:lvl w:ilvl="1" w:tplc="6D20D08A">
      <w:start w:val="1"/>
      <w:numFmt w:val="bullet"/>
      <w:lvlText w:val="o"/>
      <w:lvlJc w:val="left"/>
      <w:pPr>
        <w:ind w:left="1440" w:hanging="360"/>
      </w:pPr>
      <w:rPr>
        <w:rFonts w:ascii="Courier New" w:hAnsi="Courier New" w:hint="default"/>
      </w:rPr>
    </w:lvl>
    <w:lvl w:ilvl="2" w:tplc="DF66EF30">
      <w:start w:val="1"/>
      <w:numFmt w:val="bullet"/>
      <w:lvlText w:val=""/>
      <w:lvlJc w:val="left"/>
      <w:pPr>
        <w:ind w:left="2160" w:hanging="360"/>
      </w:pPr>
      <w:rPr>
        <w:rFonts w:ascii="Wingdings" w:hAnsi="Wingdings" w:hint="default"/>
      </w:rPr>
    </w:lvl>
    <w:lvl w:ilvl="3" w:tplc="BB985378">
      <w:start w:val="1"/>
      <w:numFmt w:val="bullet"/>
      <w:lvlText w:val=""/>
      <w:lvlJc w:val="left"/>
      <w:pPr>
        <w:ind w:left="2880" w:hanging="360"/>
      </w:pPr>
      <w:rPr>
        <w:rFonts w:ascii="Symbol" w:hAnsi="Symbol" w:hint="default"/>
      </w:rPr>
    </w:lvl>
    <w:lvl w:ilvl="4" w:tplc="AB3E0E12">
      <w:start w:val="1"/>
      <w:numFmt w:val="bullet"/>
      <w:lvlText w:val="o"/>
      <w:lvlJc w:val="left"/>
      <w:pPr>
        <w:ind w:left="3600" w:hanging="360"/>
      </w:pPr>
      <w:rPr>
        <w:rFonts w:ascii="Courier New" w:hAnsi="Courier New" w:hint="default"/>
      </w:rPr>
    </w:lvl>
    <w:lvl w:ilvl="5" w:tplc="42AC1816">
      <w:start w:val="1"/>
      <w:numFmt w:val="bullet"/>
      <w:lvlText w:val=""/>
      <w:lvlJc w:val="left"/>
      <w:pPr>
        <w:ind w:left="4320" w:hanging="360"/>
      </w:pPr>
      <w:rPr>
        <w:rFonts w:ascii="Wingdings" w:hAnsi="Wingdings" w:hint="default"/>
      </w:rPr>
    </w:lvl>
    <w:lvl w:ilvl="6" w:tplc="4E94E6AC">
      <w:start w:val="1"/>
      <w:numFmt w:val="bullet"/>
      <w:lvlText w:val=""/>
      <w:lvlJc w:val="left"/>
      <w:pPr>
        <w:ind w:left="5040" w:hanging="360"/>
      </w:pPr>
      <w:rPr>
        <w:rFonts w:ascii="Symbol" w:hAnsi="Symbol" w:hint="default"/>
      </w:rPr>
    </w:lvl>
    <w:lvl w:ilvl="7" w:tplc="E45AE77A">
      <w:start w:val="1"/>
      <w:numFmt w:val="bullet"/>
      <w:lvlText w:val="o"/>
      <w:lvlJc w:val="left"/>
      <w:pPr>
        <w:ind w:left="5760" w:hanging="360"/>
      </w:pPr>
      <w:rPr>
        <w:rFonts w:ascii="Courier New" w:hAnsi="Courier New" w:hint="default"/>
      </w:rPr>
    </w:lvl>
    <w:lvl w:ilvl="8" w:tplc="E6365786">
      <w:start w:val="1"/>
      <w:numFmt w:val="bullet"/>
      <w:lvlText w:val=""/>
      <w:lvlJc w:val="left"/>
      <w:pPr>
        <w:ind w:left="6480" w:hanging="360"/>
      </w:pPr>
      <w:rPr>
        <w:rFonts w:ascii="Wingdings" w:hAnsi="Wingdings" w:hint="default"/>
      </w:rPr>
    </w:lvl>
  </w:abstractNum>
  <w:abstractNum w:abstractNumId="12"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8794687">
    <w:abstractNumId w:val="6"/>
  </w:num>
  <w:num w:numId="2" w16cid:durableId="633487918">
    <w:abstractNumId w:val="7"/>
  </w:num>
  <w:num w:numId="3" w16cid:durableId="40904577">
    <w:abstractNumId w:val="3"/>
  </w:num>
  <w:num w:numId="4" w16cid:durableId="1457216582">
    <w:abstractNumId w:val="5"/>
  </w:num>
  <w:num w:numId="5" w16cid:durableId="1179928506">
    <w:abstractNumId w:val="8"/>
  </w:num>
  <w:num w:numId="6" w16cid:durableId="749039596">
    <w:abstractNumId w:val="11"/>
  </w:num>
  <w:num w:numId="7" w16cid:durableId="1769154019">
    <w:abstractNumId w:val="2"/>
  </w:num>
  <w:num w:numId="8" w16cid:durableId="1383865784">
    <w:abstractNumId w:val="1"/>
  </w:num>
  <w:num w:numId="9" w16cid:durableId="2048065584">
    <w:abstractNumId w:val="0"/>
  </w:num>
  <w:num w:numId="10" w16cid:durableId="1144543243">
    <w:abstractNumId w:val="10"/>
  </w:num>
  <w:num w:numId="11" w16cid:durableId="1826625685">
    <w:abstractNumId w:val="12"/>
  </w:num>
  <w:num w:numId="12" w16cid:durableId="41759116">
    <w:abstractNumId w:val="4"/>
  </w:num>
  <w:num w:numId="13" w16cid:durableId="77510131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3"/>
    <w:rsid w:val="00000460"/>
    <w:rsid w:val="00000EDF"/>
    <w:rsid w:val="000013CE"/>
    <w:rsid w:val="0000159F"/>
    <w:rsid w:val="00001738"/>
    <w:rsid w:val="00002A8A"/>
    <w:rsid w:val="000039B5"/>
    <w:rsid w:val="00003C56"/>
    <w:rsid w:val="00003E1F"/>
    <w:rsid w:val="00003E20"/>
    <w:rsid w:val="00003FE9"/>
    <w:rsid w:val="00004AC8"/>
    <w:rsid w:val="000053AF"/>
    <w:rsid w:val="000053BA"/>
    <w:rsid w:val="00006055"/>
    <w:rsid w:val="00006121"/>
    <w:rsid w:val="00006541"/>
    <w:rsid w:val="00006AD4"/>
    <w:rsid w:val="00006AE0"/>
    <w:rsid w:val="00006CB9"/>
    <w:rsid w:val="00007413"/>
    <w:rsid w:val="000074C4"/>
    <w:rsid w:val="000079A6"/>
    <w:rsid w:val="00007EAA"/>
    <w:rsid w:val="0001070B"/>
    <w:rsid w:val="00010D86"/>
    <w:rsid w:val="00010DA5"/>
    <w:rsid w:val="00010E2C"/>
    <w:rsid w:val="000113D5"/>
    <w:rsid w:val="00011BB2"/>
    <w:rsid w:val="000124B8"/>
    <w:rsid w:val="00012505"/>
    <w:rsid w:val="00012685"/>
    <w:rsid w:val="00012C4F"/>
    <w:rsid w:val="000131D1"/>
    <w:rsid w:val="000132E2"/>
    <w:rsid w:val="00013455"/>
    <w:rsid w:val="000134E3"/>
    <w:rsid w:val="0001362A"/>
    <w:rsid w:val="00013632"/>
    <w:rsid w:val="00013F5E"/>
    <w:rsid w:val="0001403F"/>
    <w:rsid w:val="0001406D"/>
    <w:rsid w:val="000142F2"/>
    <w:rsid w:val="0001487F"/>
    <w:rsid w:val="00014F35"/>
    <w:rsid w:val="00015F98"/>
    <w:rsid w:val="000160BF"/>
    <w:rsid w:val="000166AC"/>
    <w:rsid w:val="000171E6"/>
    <w:rsid w:val="0001733E"/>
    <w:rsid w:val="000177C3"/>
    <w:rsid w:val="00017B7F"/>
    <w:rsid w:val="00017EDA"/>
    <w:rsid w:val="00020167"/>
    <w:rsid w:val="00020A1A"/>
    <w:rsid w:val="00020A47"/>
    <w:rsid w:val="00020BA0"/>
    <w:rsid w:val="00020EA4"/>
    <w:rsid w:val="000212A5"/>
    <w:rsid w:val="00021F76"/>
    <w:rsid w:val="0002203C"/>
    <w:rsid w:val="00022265"/>
    <w:rsid w:val="00022B8C"/>
    <w:rsid w:val="00023696"/>
    <w:rsid w:val="00023742"/>
    <w:rsid w:val="00023975"/>
    <w:rsid w:val="000242D8"/>
    <w:rsid w:val="0002440B"/>
    <w:rsid w:val="00024AEF"/>
    <w:rsid w:val="00024D8A"/>
    <w:rsid w:val="00024FBD"/>
    <w:rsid w:val="000263AD"/>
    <w:rsid w:val="00026C65"/>
    <w:rsid w:val="0002733C"/>
    <w:rsid w:val="00027755"/>
    <w:rsid w:val="00027864"/>
    <w:rsid w:val="0002789E"/>
    <w:rsid w:val="00027A5B"/>
    <w:rsid w:val="00030048"/>
    <w:rsid w:val="0003072D"/>
    <w:rsid w:val="0003103C"/>
    <w:rsid w:val="000313DF"/>
    <w:rsid w:val="000314CD"/>
    <w:rsid w:val="000315E9"/>
    <w:rsid w:val="00031874"/>
    <w:rsid w:val="000322ED"/>
    <w:rsid w:val="00032407"/>
    <w:rsid w:val="0003268E"/>
    <w:rsid w:val="00032E86"/>
    <w:rsid w:val="00032EED"/>
    <w:rsid w:val="0003332B"/>
    <w:rsid w:val="00033544"/>
    <w:rsid w:val="0003479E"/>
    <w:rsid w:val="00035571"/>
    <w:rsid w:val="00035691"/>
    <w:rsid w:val="00035AA4"/>
    <w:rsid w:val="00035C3F"/>
    <w:rsid w:val="000362C0"/>
    <w:rsid w:val="000366D6"/>
    <w:rsid w:val="00036EB2"/>
    <w:rsid w:val="00037361"/>
    <w:rsid w:val="0003763B"/>
    <w:rsid w:val="0003767C"/>
    <w:rsid w:val="00037A54"/>
    <w:rsid w:val="00037EE9"/>
    <w:rsid w:val="00040070"/>
    <w:rsid w:val="0004018D"/>
    <w:rsid w:val="00040EB6"/>
    <w:rsid w:val="00040F4F"/>
    <w:rsid w:val="000412D4"/>
    <w:rsid w:val="0004132D"/>
    <w:rsid w:val="00041543"/>
    <w:rsid w:val="0004156D"/>
    <w:rsid w:val="000418E0"/>
    <w:rsid w:val="0004194E"/>
    <w:rsid w:val="00041C9D"/>
    <w:rsid w:val="0004206B"/>
    <w:rsid w:val="000427B9"/>
    <w:rsid w:val="00043148"/>
    <w:rsid w:val="00043A75"/>
    <w:rsid w:val="00044CFA"/>
    <w:rsid w:val="00044DBC"/>
    <w:rsid w:val="00044EBA"/>
    <w:rsid w:val="000455D9"/>
    <w:rsid w:val="000459C7"/>
    <w:rsid w:val="00045CBD"/>
    <w:rsid w:val="00045CF2"/>
    <w:rsid w:val="000460B1"/>
    <w:rsid w:val="00046630"/>
    <w:rsid w:val="00046C80"/>
    <w:rsid w:val="00046E19"/>
    <w:rsid w:val="000477B5"/>
    <w:rsid w:val="00047EF4"/>
    <w:rsid w:val="00050112"/>
    <w:rsid w:val="00050276"/>
    <w:rsid w:val="00050466"/>
    <w:rsid w:val="000505CC"/>
    <w:rsid w:val="000509FC"/>
    <w:rsid w:val="0005116B"/>
    <w:rsid w:val="000511F9"/>
    <w:rsid w:val="0005182E"/>
    <w:rsid w:val="00051B32"/>
    <w:rsid w:val="00051D26"/>
    <w:rsid w:val="00052272"/>
    <w:rsid w:val="0005230E"/>
    <w:rsid w:val="00052850"/>
    <w:rsid w:val="000528A2"/>
    <w:rsid w:val="00052989"/>
    <w:rsid w:val="00052BBA"/>
    <w:rsid w:val="00053588"/>
    <w:rsid w:val="00054B05"/>
    <w:rsid w:val="00054D9D"/>
    <w:rsid w:val="000552CF"/>
    <w:rsid w:val="000553DC"/>
    <w:rsid w:val="00055676"/>
    <w:rsid w:val="00055FB2"/>
    <w:rsid w:val="00056544"/>
    <w:rsid w:val="00056BDE"/>
    <w:rsid w:val="00057542"/>
    <w:rsid w:val="00057B46"/>
    <w:rsid w:val="00057C1F"/>
    <w:rsid w:val="00060D8E"/>
    <w:rsid w:val="00060E74"/>
    <w:rsid w:val="00061054"/>
    <w:rsid w:val="00061E07"/>
    <w:rsid w:val="00061EC7"/>
    <w:rsid w:val="00062159"/>
    <w:rsid w:val="00062771"/>
    <w:rsid w:val="000627E6"/>
    <w:rsid w:val="000628D0"/>
    <w:rsid w:val="000630E8"/>
    <w:rsid w:val="00063D9E"/>
    <w:rsid w:val="00063DAF"/>
    <w:rsid w:val="000643A6"/>
    <w:rsid w:val="000649BA"/>
    <w:rsid w:val="00064AD3"/>
    <w:rsid w:val="00065088"/>
    <w:rsid w:val="000652D3"/>
    <w:rsid w:val="00065353"/>
    <w:rsid w:val="000654A0"/>
    <w:rsid w:val="000654AA"/>
    <w:rsid w:val="00065AEB"/>
    <w:rsid w:val="00065B5C"/>
    <w:rsid w:val="00065E94"/>
    <w:rsid w:val="00066657"/>
    <w:rsid w:val="00066719"/>
    <w:rsid w:val="00067ED5"/>
    <w:rsid w:val="000701AD"/>
    <w:rsid w:val="000707CA"/>
    <w:rsid w:val="00070C27"/>
    <w:rsid w:val="00070D21"/>
    <w:rsid w:val="000717FB"/>
    <w:rsid w:val="000719BF"/>
    <w:rsid w:val="00071C7D"/>
    <w:rsid w:val="00071F45"/>
    <w:rsid w:val="00071F90"/>
    <w:rsid w:val="0007208A"/>
    <w:rsid w:val="0007213C"/>
    <w:rsid w:val="00072192"/>
    <w:rsid w:val="0007242F"/>
    <w:rsid w:val="000725A3"/>
    <w:rsid w:val="000726F1"/>
    <w:rsid w:val="00072BBA"/>
    <w:rsid w:val="00072C9A"/>
    <w:rsid w:val="00072FF5"/>
    <w:rsid w:val="000730C7"/>
    <w:rsid w:val="000730DC"/>
    <w:rsid w:val="00073212"/>
    <w:rsid w:val="0007400C"/>
    <w:rsid w:val="00074536"/>
    <w:rsid w:val="000752AF"/>
    <w:rsid w:val="00075965"/>
    <w:rsid w:val="00075FDA"/>
    <w:rsid w:val="00076191"/>
    <w:rsid w:val="00076386"/>
    <w:rsid w:val="0007678E"/>
    <w:rsid w:val="00076D82"/>
    <w:rsid w:val="0007789C"/>
    <w:rsid w:val="000778FD"/>
    <w:rsid w:val="000802DA"/>
    <w:rsid w:val="000804AE"/>
    <w:rsid w:val="00080C55"/>
    <w:rsid w:val="000811DB"/>
    <w:rsid w:val="00081E79"/>
    <w:rsid w:val="00081EC2"/>
    <w:rsid w:val="00082154"/>
    <w:rsid w:val="0008251E"/>
    <w:rsid w:val="0008278C"/>
    <w:rsid w:val="00082A74"/>
    <w:rsid w:val="00082E9B"/>
    <w:rsid w:val="00083800"/>
    <w:rsid w:val="00083EA1"/>
    <w:rsid w:val="00084028"/>
    <w:rsid w:val="0008432B"/>
    <w:rsid w:val="00084483"/>
    <w:rsid w:val="00084A65"/>
    <w:rsid w:val="0008559A"/>
    <w:rsid w:val="00085713"/>
    <w:rsid w:val="0008588D"/>
    <w:rsid w:val="00086DAF"/>
    <w:rsid w:val="00086F4F"/>
    <w:rsid w:val="00090283"/>
    <w:rsid w:val="000902C2"/>
    <w:rsid w:val="00090EB7"/>
    <w:rsid w:val="00091A92"/>
    <w:rsid w:val="000937BC"/>
    <w:rsid w:val="00093C49"/>
    <w:rsid w:val="000942F1"/>
    <w:rsid w:val="000944CF"/>
    <w:rsid w:val="00094FD5"/>
    <w:rsid w:val="00095A80"/>
    <w:rsid w:val="00096F15"/>
    <w:rsid w:val="00097269"/>
    <w:rsid w:val="000973E1"/>
    <w:rsid w:val="0009792B"/>
    <w:rsid w:val="000A0755"/>
    <w:rsid w:val="000A0832"/>
    <w:rsid w:val="000A08F1"/>
    <w:rsid w:val="000A0B2D"/>
    <w:rsid w:val="000A116A"/>
    <w:rsid w:val="000A1402"/>
    <w:rsid w:val="000A20BA"/>
    <w:rsid w:val="000A262C"/>
    <w:rsid w:val="000A3C8D"/>
    <w:rsid w:val="000A3DFE"/>
    <w:rsid w:val="000A40EC"/>
    <w:rsid w:val="000A4763"/>
    <w:rsid w:val="000A54EE"/>
    <w:rsid w:val="000A58D7"/>
    <w:rsid w:val="000A6A23"/>
    <w:rsid w:val="000A6CD5"/>
    <w:rsid w:val="000A78D8"/>
    <w:rsid w:val="000A7BC5"/>
    <w:rsid w:val="000A7C0B"/>
    <w:rsid w:val="000A7F5C"/>
    <w:rsid w:val="000B05AE"/>
    <w:rsid w:val="000B0C45"/>
    <w:rsid w:val="000B0EAD"/>
    <w:rsid w:val="000B13E1"/>
    <w:rsid w:val="000B16DB"/>
    <w:rsid w:val="000B18CA"/>
    <w:rsid w:val="000B1C5E"/>
    <w:rsid w:val="000B2282"/>
    <w:rsid w:val="000B25A0"/>
    <w:rsid w:val="000B27E9"/>
    <w:rsid w:val="000B2A11"/>
    <w:rsid w:val="000B2A5B"/>
    <w:rsid w:val="000B37A0"/>
    <w:rsid w:val="000B3A84"/>
    <w:rsid w:val="000B3B91"/>
    <w:rsid w:val="000B4207"/>
    <w:rsid w:val="000B4728"/>
    <w:rsid w:val="000B4B1B"/>
    <w:rsid w:val="000B4EC8"/>
    <w:rsid w:val="000B50C3"/>
    <w:rsid w:val="000B5352"/>
    <w:rsid w:val="000B564F"/>
    <w:rsid w:val="000B5AC9"/>
    <w:rsid w:val="000B5F0A"/>
    <w:rsid w:val="000B6D65"/>
    <w:rsid w:val="000B6D7E"/>
    <w:rsid w:val="000B6E6C"/>
    <w:rsid w:val="000B7165"/>
    <w:rsid w:val="000B743C"/>
    <w:rsid w:val="000B7DDD"/>
    <w:rsid w:val="000B7E8E"/>
    <w:rsid w:val="000C00D5"/>
    <w:rsid w:val="000C00F8"/>
    <w:rsid w:val="000C0755"/>
    <w:rsid w:val="000C0F8E"/>
    <w:rsid w:val="000C144A"/>
    <w:rsid w:val="000C1BA2"/>
    <w:rsid w:val="000C1D59"/>
    <w:rsid w:val="000C2198"/>
    <w:rsid w:val="000C2420"/>
    <w:rsid w:val="000C264C"/>
    <w:rsid w:val="000C2735"/>
    <w:rsid w:val="000C2B09"/>
    <w:rsid w:val="000C2DDF"/>
    <w:rsid w:val="000C2F38"/>
    <w:rsid w:val="000C2F86"/>
    <w:rsid w:val="000C30CF"/>
    <w:rsid w:val="000C38A7"/>
    <w:rsid w:val="000C3C9A"/>
    <w:rsid w:val="000C3D27"/>
    <w:rsid w:val="000C3E67"/>
    <w:rsid w:val="000C3EAF"/>
    <w:rsid w:val="000C3F67"/>
    <w:rsid w:val="000C402E"/>
    <w:rsid w:val="000C40A3"/>
    <w:rsid w:val="000C49DD"/>
    <w:rsid w:val="000C501D"/>
    <w:rsid w:val="000C5533"/>
    <w:rsid w:val="000C5814"/>
    <w:rsid w:val="000C5B5B"/>
    <w:rsid w:val="000C5B5F"/>
    <w:rsid w:val="000C5CBA"/>
    <w:rsid w:val="000C6010"/>
    <w:rsid w:val="000C606C"/>
    <w:rsid w:val="000C6989"/>
    <w:rsid w:val="000C6D00"/>
    <w:rsid w:val="000C7159"/>
    <w:rsid w:val="000C74BA"/>
    <w:rsid w:val="000C7531"/>
    <w:rsid w:val="000C77EE"/>
    <w:rsid w:val="000C7BA7"/>
    <w:rsid w:val="000C7C3F"/>
    <w:rsid w:val="000D00B6"/>
    <w:rsid w:val="000D0A41"/>
    <w:rsid w:val="000D0BD6"/>
    <w:rsid w:val="000D0C61"/>
    <w:rsid w:val="000D0CAB"/>
    <w:rsid w:val="000D1158"/>
    <w:rsid w:val="000D1440"/>
    <w:rsid w:val="000D27AD"/>
    <w:rsid w:val="000D29D1"/>
    <w:rsid w:val="000D2B0A"/>
    <w:rsid w:val="000D2C34"/>
    <w:rsid w:val="000D3286"/>
    <w:rsid w:val="000D344D"/>
    <w:rsid w:val="000D379B"/>
    <w:rsid w:val="000D40E7"/>
    <w:rsid w:val="000D53F3"/>
    <w:rsid w:val="000D584F"/>
    <w:rsid w:val="000D5BE9"/>
    <w:rsid w:val="000D5E7E"/>
    <w:rsid w:val="000D5EF8"/>
    <w:rsid w:val="000D63ED"/>
    <w:rsid w:val="000D6A5D"/>
    <w:rsid w:val="000D6D44"/>
    <w:rsid w:val="000D76BC"/>
    <w:rsid w:val="000D7750"/>
    <w:rsid w:val="000D7EC3"/>
    <w:rsid w:val="000D7F19"/>
    <w:rsid w:val="000E04FE"/>
    <w:rsid w:val="000E071E"/>
    <w:rsid w:val="000E07B4"/>
    <w:rsid w:val="000E0DEE"/>
    <w:rsid w:val="000E0E69"/>
    <w:rsid w:val="000E0F0E"/>
    <w:rsid w:val="000E169A"/>
    <w:rsid w:val="000E17E5"/>
    <w:rsid w:val="000E181D"/>
    <w:rsid w:val="000E1BCE"/>
    <w:rsid w:val="000E263F"/>
    <w:rsid w:val="000E27AA"/>
    <w:rsid w:val="000E2968"/>
    <w:rsid w:val="000E2B98"/>
    <w:rsid w:val="000E2BBE"/>
    <w:rsid w:val="000E32A8"/>
    <w:rsid w:val="000E337A"/>
    <w:rsid w:val="000E34FD"/>
    <w:rsid w:val="000E37BC"/>
    <w:rsid w:val="000E3D51"/>
    <w:rsid w:val="000E3D60"/>
    <w:rsid w:val="000E3F87"/>
    <w:rsid w:val="000E4350"/>
    <w:rsid w:val="000E4376"/>
    <w:rsid w:val="000E4408"/>
    <w:rsid w:val="000E4872"/>
    <w:rsid w:val="000E5339"/>
    <w:rsid w:val="000E53AB"/>
    <w:rsid w:val="000E5716"/>
    <w:rsid w:val="000E5A11"/>
    <w:rsid w:val="000E5AF3"/>
    <w:rsid w:val="000E5DA9"/>
    <w:rsid w:val="000E619B"/>
    <w:rsid w:val="000E6337"/>
    <w:rsid w:val="000E6798"/>
    <w:rsid w:val="000E6E47"/>
    <w:rsid w:val="000E747E"/>
    <w:rsid w:val="000E77FC"/>
    <w:rsid w:val="000E7A79"/>
    <w:rsid w:val="000E7CD9"/>
    <w:rsid w:val="000F15B2"/>
    <w:rsid w:val="000F19DE"/>
    <w:rsid w:val="000F1C83"/>
    <w:rsid w:val="000F1DD8"/>
    <w:rsid w:val="000F1E4F"/>
    <w:rsid w:val="000F26BF"/>
    <w:rsid w:val="000F2902"/>
    <w:rsid w:val="000F2E1F"/>
    <w:rsid w:val="000F30B8"/>
    <w:rsid w:val="000F37B0"/>
    <w:rsid w:val="000F3ABB"/>
    <w:rsid w:val="000F3F72"/>
    <w:rsid w:val="000F4156"/>
    <w:rsid w:val="000F4595"/>
    <w:rsid w:val="000F4CB2"/>
    <w:rsid w:val="000F4E44"/>
    <w:rsid w:val="000F4E90"/>
    <w:rsid w:val="000F5627"/>
    <w:rsid w:val="000F568D"/>
    <w:rsid w:val="000F5753"/>
    <w:rsid w:val="000F5899"/>
    <w:rsid w:val="000F5A37"/>
    <w:rsid w:val="000F62F2"/>
    <w:rsid w:val="000F687E"/>
    <w:rsid w:val="000F68D0"/>
    <w:rsid w:val="000F6A45"/>
    <w:rsid w:val="000F6B15"/>
    <w:rsid w:val="000F6F64"/>
    <w:rsid w:val="000F71AD"/>
    <w:rsid w:val="000F7C31"/>
    <w:rsid w:val="00100074"/>
    <w:rsid w:val="00100081"/>
    <w:rsid w:val="00100137"/>
    <w:rsid w:val="0010040D"/>
    <w:rsid w:val="00100460"/>
    <w:rsid w:val="0010117B"/>
    <w:rsid w:val="00101266"/>
    <w:rsid w:val="0010170B"/>
    <w:rsid w:val="0010180A"/>
    <w:rsid w:val="00101847"/>
    <w:rsid w:val="001018DA"/>
    <w:rsid w:val="00101C4F"/>
    <w:rsid w:val="00101EB2"/>
    <w:rsid w:val="00101F01"/>
    <w:rsid w:val="001022E5"/>
    <w:rsid w:val="0010295C"/>
    <w:rsid w:val="0010295E"/>
    <w:rsid w:val="00102B22"/>
    <w:rsid w:val="00102BB0"/>
    <w:rsid w:val="00102C9F"/>
    <w:rsid w:val="00102D5B"/>
    <w:rsid w:val="0010334C"/>
    <w:rsid w:val="00103564"/>
    <w:rsid w:val="00103FC9"/>
    <w:rsid w:val="0010501A"/>
    <w:rsid w:val="0010526F"/>
    <w:rsid w:val="00105D47"/>
    <w:rsid w:val="001061CB"/>
    <w:rsid w:val="00106272"/>
    <w:rsid w:val="001068D2"/>
    <w:rsid w:val="001069F2"/>
    <w:rsid w:val="00106B51"/>
    <w:rsid w:val="001079CA"/>
    <w:rsid w:val="001100DE"/>
    <w:rsid w:val="00110177"/>
    <w:rsid w:val="001103BD"/>
    <w:rsid w:val="00110609"/>
    <w:rsid w:val="00111208"/>
    <w:rsid w:val="001115A0"/>
    <w:rsid w:val="001115E4"/>
    <w:rsid w:val="00111808"/>
    <w:rsid w:val="00112220"/>
    <w:rsid w:val="001129D4"/>
    <w:rsid w:val="00112AC1"/>
    <w:rsid w:val="00112EFF"/>
    <w:rsid w:val="0011339F"/>
    <w:rsid w:val="00113A85"/>
    <w:rsid w:val="00113B8F"/>
    <w:rsid w:val="00113EC8"/>
    <w:rsid w:val="00114D9A"/>
    <w:rsid w:val="00114E96"/>
    <w:rsid w:val="00114FB9"/>
    <w:rsid w:val="001152C7"/>
    <w:rsid w:val="001157B9"/>
    <w:rsid w:val="00115834"/>
    <w:rsid w:val="00115C88"/>
    <w:rsid w:val="001161C8"/>
    <w:rsid w:val="0011644A"/>
    <w:rsid w:val="001164EC"/>
    <w:rsid w:val="001165A1"/>
    <w:rsid w:val="001167FC"/>
    <w:rsid w:val="00116F57"/>
    <w:rsid w:val="00117332"/>
    <w:rsid w:val="00117666"/>
    <w:rsid w:val="00117673"/>
    <w:rsid w:val="0011784B"/>
    <w:rsid w:val="00117916"/>
    <w:rsid w:val="001179E3"/>
    <w:rsid w:val="00117E52"/>
    <w:rsid w:val="001200DA"/>
    <w:rsid w:val="001204DD"/>
    <w:rsid w:val="001205EA"/>
    <w:rsid w:val="00120C44"/>
    <w:rsid w:val="00120D99"/>
    <w:rsid w:val="00120DA2"/>
    <w:rsid w:val="00121214"/>
    <w:rsid w:val="00121612"/>
    <w:rsid w:val="00121F55"/>
    <w:rsid w:val="00122839"/>
    <w:rsid w:val="00122FDA"/>
    <w:rsid w:val="00123194"/>
    <w:rsid w:val="001237AC"/>
    <w:rsid w:val="00123D3E"/>
    <w:rsid w:val="00124E12"/>
    <w:rsid w:val="00124E34"/>
    <w:rsid w:val="00124E75"/>
    <w:rsid w:val="0012581F"/>
    <w:rsid w:val="00126218"/>
    <w:rsid w:val="0012673D"/>
    <w:rsid w:val="001269B8"/>
    <w:rsid w:val="00127099"/>
    <w:rsid w:val="001273BF"/>
    <w:rsid w:val="00127481"/>
    <w:rsid w:val="00127B5B"/>
    <w:rsid w:val="00127FB6"/>
    <w:rsid w:val="00127FDA"/>
    <w:rsid w:val="00130179"/>
    <w:rsid w:val="001312F1"/>
    <w:rsid w:val="00131603"/>
    <w:rsid w:val="00131DE2"/>
    <w:rsid w:val="00131EEE"/>
    <w:rsid w:val="00132830"/>
    <w:rsid w:val="00132B71"/>
    <w:rsid w:val="00133080"/>
    <w:rsid w:val="00133451"/>
    <w:rsid w:val="0013374B"/>
    <w:rsid w:val="001337A5"/>
    <w:rsid w:val="001339B4"/>
    <w:rsid w:val="00133B47"/>
    <w:rsid w:val="00133E32"/>
    <w:rsid w:val="00134144"/>
    <w:rsid w:val="0013427A"/>
    <w:rsid w:val="001348FE"/>
    <w:rsid w:val="00134B36"/>
    <w:rsid w:val="00134D55"/>
    <w:rsid w:val="00134E72"/>
    <w:rsid w:val="001360F3"/>
    <w:rsid w:val="001362C2"/>
    <w:rsid w:val="0013678C"/>
    <w:rsid w:val="00136955"/>
    <w:rsid w:val="00136E19"/>
    <w:rsid w:val="001371B2"/>
    <w:rsid w:val="00137AB9"/>
    <w:rsid w:val="00137D78"/>
    <w:rsid w:val="00140068"/>
    <w:rsid w:val="0014026E"/>
    <w:rsid w:val="0014060C"/>
    <w:rsid w:val="00140880"/>
    <w:rsid w:val="001409A0"/>
    <w:rsid w:val="00141804"/>
    <w:rsid w:val="00141820"/>
    <w:rsid w:val="00141E40"/>
    <w:rsid w:val="00141E70"/>
    <w:rsid w:val="00141F08"/>
    <w:rsid w:val="00141FC9"/>
    <w:rsid w:val="00141FF2"/>
    <w:rsid w:val="0014287A"/>
    <w:rsid w:val="00142DE2"/>
    <w:rsid w:val="00143047"/>
    <w:rsid w:val="00143498"/>
    <w:rsid w:val="0014481B"/>
    <w:rsid w:val="00144C87"/>
    <w:rsid w:val="00145070"/>
    <w:rsid w:val="001459A7"/>
    <w:rsid w:val="00145A67"/>
    <w:rsid w:val="00146355"/>
    <w:rsid w:val="001467B1"/>
    <w:rsid w:val="00146DF5"/>
    <w:rsid w:val="001476E7"/>
    <w:rsid w:val="00150175"/>
    <w:rsid w:val="001502C8"/>
    <w:rsid w:val="0015079D"/>
    <w:rsid w:val="001508AF"/>
    <w:rsid w:val="00150D3E"/>
    <w:rsid w:val="00151011"/>
    <w:rsid w:val="00151224"/>
    <w:rsid w:val="0015130F"/>
    <w:rsid w:val="00151AE2"/>
    <w:rsid w:val="001527B5"/>
    <w:rsid w:val="00152FC1"/>
    <w:rsid w:val="00153029"/>
    <w:rsid w:val="00153224"/>
    <w:rsid w:val="001532BA"/>
    <w:rsid w:val="0015382E"/>
    <w:rsid w:val="00153FED"/>
    <w:rsid w:val="0015401F"/>
    <w:rsid w:val="00154102"/>
    <w:rsid w:val="00154254"/>
    <w:rsid w:val="001542FC"/>
    <w:rsid w:val="0015451E"/>
    <w:rsid w:val="00154AE6"/>
    <w:rsid w:val="00155219"/>
    <w:rsid w:val="00155BFD"/>
    <w:rsid w:val="00155D2B"/>
    <w:rsid w:val="00155DE3"/>
    <w:rsid w:val="001564FD"/>
    <w:rsid w:val="0015662C"/>
    <w:rsid w:val="00156ABA"/>
    <w:rsid w:val="00157073"/>
    <w:rsid w:val="00157390"/>
    <w:rsid w:val="001578D5"/>
    <w:rsid w:val="00160137"/>
    <w:rsid w:val="00160327"/>
    <w:rsid w:val="00160483"/>
    <w:rsid w:val="00160591"/>
    <w:rsid w:val="00160771"/>
    <w:rsid w:val="00160998"/>
    <w:rsid w:val="00160CD6"/>
    <w:rsid w:val="00160F5F"/>
    <w:rsid w:val="00161647"/>
    <w:rsid w:val="00161A62"/>
    <w:rsid w:val="00161A9E"/>
    <w:rsid w:val="00161ECA"/>
    <w:rsid w:val="00162308"/>
    <w:rsid w:val="0016316A"/>
    <w:rsid w:val="00163539"/>
    <w:rsid w:val="0016381F"/>
    <w:rsid w:val="00163D1D"/>
    <w:rsid w:val="00164171"/>
    <w:rsid w:val="001642AC"/>
    <w:rsid w:val="0016478C"/>
    <w:rsid w:val="00164A57"/>
    <w:rsid w:val="00164E4A"/>
    <w:rsid w:val="00164E58"/>
    <w:rsid w:val="00165033"/>
    <w:rsid w:val="00165288"/>
    <w:rsid w:val="00165824"/>
    <w:rsid w:val="00165926"/>
    <w:rsid w:val="00165D99"/>
    <w:rsid w:val="001663B6"/>
    <w:rsid w:val="001665EB"/>
    <w:rsid w:val="00167079"/>
    <w:rsid w:val="001670EA"/>
    <w:rsid w:val="001674A0"/>
    <w:rsid w:val="001675EB"/>
    <w:rsid w:val="00170136"/>
    <w:rsid w:val="0017033B"/>
    <w:rsid w:val="001703EB"/>
    <w:rsid w:val="0017054D"/>
    <w:rsid w:val="001706DD"/>
    <w:rsid w:val="00170A50"/>
    <w:rsid w:val="00170EB5"/>
    <w:rsid w:val="001713C1"/>
    <w:rsid w:val="00171860"/>
    <w:rsid w:val="001718AB"/>
    <w:rsid w:val="001718E2"/>
    <w:rsid w:val="001722FB"/>
    <w:rsid w:val="0017315D"/>
    <w:rsid w:val="001733BD"/>
    <w:rsid w:val="00173787"/>
    <w:rsid w:val="00173D2E"/>
    <w:rsid w:val="00173D42"/>
    <w:rsid w:val="001740D3"/>
    <w:rsid w:val="001742A2"/>
    <w:rsid w:val="00174FFD"/>
    <w:rsid w:val="001753D3"/>
    <w:rsid w:val="00175910"/>
    <w:rsid w:val="001759CA"/>
    <w:rsid w:val="0017648E"/>
    <w:rsid w:val="00176705"/>
    <w:rsid w:val="0017726A"/>
    <w:rsid w:val="00177381"/>
    <w:rsid w:val="00177DD3"/>
    <w:rsid w:val="00177E9D"/>
    <w:rsid w:val="00180278"/>
    <w:rsid w:val="001803E6"/>
    <w:rsid w:val="0018073B"/>
    <w:rsid w:val="001807F2"/>
    <w:rsid w:val="001818A7"/>
    <w:rsid w:val="00181A67"/>
    <w:rsid w:val="00181A6A"/>
    <w:rsid w:val="00181E53"/>
    <w:rsid w:val="00182725"/>
    <w:rsid w:val="001829C8"/>
    <w:rsid w:val="00182BE0"/>
    <w:rsid w:val="0018449B"/>
    <w:rsid w:val="00184E97"/>
    <w:rsid w:val="001852BA"/>
    <w:rsid w:val="0018622A"/>
    <w:rsid w:val="001863D5"/>
    <w:rsid w:val="00186904"/>
    <w:rsid w:val="00186B0A"/>
    <w:rsid w:val="00186F37"/>
    <w:rsid w:val="001901A0"/>
    <w:rsid w:val="001905BD"/>
    <w:rsid w:val="001908EA"/>
    <w:rsid w:val="00191245"/>
    <w:rsid w:val="00191AA1"/>
    <w:rsid w:val="00191CD2"/>
    <w:rsid w:val="00191E79"/>
    <w:rsid w:val="00192FE6"/>
    <w:rsid w:val="0019360B"/>
    <w:rsid w:val="0019362C"/>
    <w:rsid w:val="00193986"/>
    <w:rsid w:val="00193B08"/>
    <w:rsid w:val="00193C66"/>
    <w:rsid w:val="00193E53"/>
    <w:rsid w:val="00194080"/>
    <w:rsid w:val="00194570"/>
    <w:rsid w:val="00194A02"/>
    <w:rsid w:val="00195163"/>
    <w:rsid w:val="001953FF"/>
    <w:rsid w:val="00196997"/>
    <w:rsid w:val="00196AB9"/>
    <w:rsid w:val="00196BF4"/>
    <w:rsid w:val="00196E82"/>
    <w:rsid w:val="001972DA"/>
    <w:rsid w:val="00197411"/>
    <w:rsid w:val="001976AA"/>
    <w:rsid w:val="001A02F6"/>
    <w:rsid w:val="001A068B"/>
    <w:rsid w:val="001A0806"/>
    <w:rsid w:val="001A129D"/>
    <w:rsid w:val="001A133C"/>
    <w:rsid w:val="001A15C6"/>
    <w:rsid w:val="001A1824"/>
    <w:rsid w:val="001A1B87"/>
    <w:rsid w:val="001A1F99"/>
    <w:rsid w:val="001A2C6B"/>
    <w:rsid w:val="001A37C2"/>
    <w:rsid w:val="001A3B36"/>
    <w:rsid w:val="001A3F71"/>
    <w:rsid w:val="001A40F1"/>
    <w:rsid w:val="001A4E61"/>
    <w:rsid w:val="001A54FA"/>
    <w:rsid w:val="001A5510"/>
    <w:rsid w:val="001A5764"/>
    <w:rsid w:val="001A5967"/>
    <w:rsid w:val="001A5C3E"/>
    <w:rsid w:val="001A5C7B"/>
    <w:rsid w:val="001A5E19"/>
    <w:rsid w:val="001A5E6E"/>
    <w:rsid w:val="001A5F81"/>
    <w:rsid w:val="001A63D8"/>
    <w:rsid w:val="001A681E"/>
    <w:rsid w:val="001A6BDD"/>
    <w:rsid w:val="001A7928"/>
    <w:rsid w:val="001B01FA"/>
    <w:rsid w:val="001B0832"/>
    <w:rsid w:val="001B0BDE"/>
    <w:rsid w:val="001B1210"/>
    <w:rsid w:val="001B15A6"/>
    <w:rsid w:val="001B176F"/>
    <w:rsid w:val="001B18A7"/>
    <w:rsid w:val="001B1F00"/>
    <w:rsid w:val="001B2762"/>
    <w:rsid w:val="001B3223"/>
    <w:rsid w:val="001B335E"/>
    <w:rsid w:val="001B3419"/>
    <w:rsid w:val="001B36FC"/>
    <w:rsid w:val="001B374D"/>
    <w:rsid w:val="001B38EE"/>
    <w:rsid w:val="001B39CE"/>
    <w:rsid w:val="001B41ED"/>
    <w:rsid w:val="001B4431"/>
    <w:rsid w:val="001B4607"/>
    <w:rsid w:val="001B5CDD"/>
    <w:rsid w:val="001B6199"/>
    <w:rsid w:val="001B643E"/>
    <w:rsid w:val="001B6D50"/>
    <w:rsid w:val="001B70B1"/>
    <w:rsid w:val="001B7E0C"/>
    <w:rsid w:val="001C0674"/>
    <w:rsid w:val="001C0C27"/>
    <w:rsid w:val="001C1405"/>
    <w:rsid w:val="001C1B93"/>
    <w:rsid w:val="001C226F"/>
    <w:rsid w:val="001C2675"/>
    <w:rsid w:val="001C388D"/>
    <w:rsid w:val="001C3D82"/>
    <w:rsid w:val="001C43CF"/>
    <w:rsid w:val="001C440D"/>
    <w:rsid w:val="001C4A01"/>
    <w:rsid w:val="001C4AAF"/>
    <w:rsid w:val="001C5296"/>
    <w:rsid w:val="001C5C74"/>
    <w:rsid w:val="001C60AB"/>
    <w:rsid w:val="001C624D"/>
    <w:rsid w:val="001C648B"/>
    <w:rsid w:val="001C66AC"/>
    <w:rsid w:val="001C6754"/>
    <w:rsid w:val="001C77F0"/>
    <w:rsid w:val="001D0258"/>
    <w:rsid w:val="001D0791"/>
    <w:rsid w:val="001D0ACE"/>
    <w:rsid w:val="001D0E2D"/>
    <w:rsid w:val="001D0FE7"/>
    <w:rsid w:val="001D0FED"/>
    <w:rsid w:val="001D136E"/>
    <w:rsid w:val="001D1743"/>
    <w:rsid w:val="001D1DE1"/>
    <w:rsid w:val="001D2032"/>
    <w:rsid w:val="001D30C9"/>
    <w:rsid w:val="001D3E0B"/>
    <w:rsid w:val="001D445B"/>
    <w:rsid w:val="001D4699"/>
    <w:rsid w:val="001D46A0"/>
    <w:rsid w:val="001D50C2"/>
    <w:rsid w:val="001D5297"/>
    <w:rsid w:val="001D579E"/>
    <w:rsid w:val="001D5BE3"/>
    <w:rsid w:val="001D6211"/>
    <w:rsid w:val="001D63C5"/>
    <w:rsid w:val="001D6A9C"/>
    <w:rsid w:val="001D753C"/>
    <w:rsid w:val="001D760C"/>
    <w:rsid w:val="001D781F"/>
    <w:rsid w:val="001D7930"/>
    <w:rsid w:val="001D7CA4"/>
    <w:rsid w:val="001D7E58"/>
    <w:rsid w:val="001E0425"/>
    <w:rsid w:val="001E069F"/>
    <w:rsid w:val="001E098E"/>
    <w:rsid w:val="001E0A1D"/>
    <w:rsid w:val="001E13B3"/>
    <w:rsid w:val="001E1460"/>
    <w:rsid w:val="001E14C3"/>
    <w:rsid w:val="001E19A6"/>
    <w:rsid w:val="001E1F88"/>
    <w:rsid w:val="001E293A"/>
    <w:rsid w:val="001E30A0"/>
    <w:rsid w:val="001E35D7"/>
    <w:rsid w:val="001E3B90"/>
    <w:rsid w:val="001E3DE1"/>
    <w:rsid w:val="001E4015"/>
    <w:rsid w:val="001E4485"/>
    <w:rsid w:val="001E4D4F"/>
    <w:rsid w:val="001E54F9"/>
    <w:rsid w:val="001E57CF"/>
    <w:rsid w:val="001E5981"/>
    <w:rsid w:val="001E6826"/>
    <w:rsid w:val="001E6E8E"/>
    <w:rsid w:val="001E74BA"/>
    <w:rsid w:val="001E7666"/>
    <w:rsid w:val="001E769E"/>
    <w:rsid w:val="001E7913"/>
    <w:rsid w:val="001E7B9F"/>
    <w:rsid w:val="001E7BFE"/>
    <w:rsid w:val="001E7C6F"/>
    <w:rsid w:val="001F01FB"/>
    <w:rsid w:val="001F05BA"/>
    <w:rsid w:val="001F0658"/>
    <w:rsid w:val="001F0895"/>
    <w:rsid w:val="001F0C29"/>
    <w:rsid w:val="001F0E92"/>
    <w:rsid w:val="001F10C9"/>
    <w:rsid w:val="001F1987"/>
    <w:rsid w:val="001F201D"/>
    <w:rsid w:val="001F21BC"/>
    <w:rsid w:val="001F22D5"/>
    <w:rsid w:val="001F23BD"/>
    <w:rsid w:val="001F2580"/>
    <w:rsid w:val="001F25B3"/>
    <w:rsid w:val="001F2BBB"/>
    <w:rsid w:val="001F2FBE"/>
    <w:rsid w:val="001F3091"/>
    <w:rsid w:val="001F34DA"/>
    <w:rsid w:val="001F3750"/>
    <w:rsid w:val="001F42E9"/>
    <w:rsid w:val="001F43A3"/>
    <w:rsid w:val="001F4DAC"/>
    <w:rsid w:val="001F5019"/>
    <w:rsid w:val="001F51C5"/>
    <w:rsid w:val="001F54EA"/>
    <w:rsid w:val="001F589F"/>
    <w:rsid w:val="001F658F"/>
    <w:rsid w:val="001F65B0"/>
    <w:rsid w:val="001F672E"/>
    <w:rsid w:val="001F67AA"/>
    <w:rsid w:val="001F6AFD"/>
    <w:rsid w:val="001F738D"/>
    <w:rsid w:val="001F7599"/>
    <w:rsid w:val="001F76F5"/>
    <w:rsid w:val="0020038B"/>
    <w:rsid w:val="00200998"/>
    <w:rsid w:val="00200E51"/>
    <w:rsid w:val="0020168D"/>
    <w:rsid w:val="0020189B"/>
    <w:rsid w:val="002020BE"/>
    <w:rsid w:val="002020E4"/>
    <w:rsid w:val="00202655"/>
    <w:rsid w:val="00202D2F"/>
    <w:rsid w:val="00203284"/>
    <w:rsid w:val="00203D0F"/>
    <w:rsid w:val="0020441E"/>
    <w:rsid w:val="00204A2A"/>
    <w:rsid w:val="00204B22"/>
    <w:rsid w:val="00204B3A"/>
    <w:rsid w:val="00205305"/>
    <w:rsid w:val="0020535A"/>
    <w:rsid w:val="002055CB"/>
    <w:rsid w:val="002055EF"/>
    <w:rsid w:val="00205853"/>
    <w:rsid w:val="002059EF"/>
    <w:rsid w:val="00205A4B"/>
    <w:rsid w:val="00205BBD"/>
    <w:rsid w:val="00205BDB"/>
    <w:rsid w:val="00205C6D"/>
    <w:rsid w:val="002068F5"/>
    <w:rsid w:val="00206955"/>
    <w:rsid w:val="00206A79"/>
    <w:rsid w:val="00207383"/>
    <w:rsid w:val="002073C6"/>
    <w:rsid w:val="00210309"/>
    <w:rsid w:val="002105B9"/>
    <w:rsid w:val="0021076A"/>
    <w:rsid w:val="00210BF8"/>
    <w:rsid w:val="002111EA"/>
    <w:rsid w:val="00211265"/>
    <w:rsid w:val="0021131C"/>
    <w:rsid w:val="00211519"/>
    <w:rsid w:val="00211C1C"/>
    <w:rsid w:val="0021224B"/>
    <w:rsid w:val="002125CB"/>
    <w:rsid w:val="00212950"/>
    <w:rsid w:val="00212FB8"/>
    <w:rsid w:val="00213709"/>
    <w:rsid w:val="00213F5C"/>
    <w:rsid w:val="0021407A"/>
    <w:rsid w:val="00214115"/>
    <w:rsid w:val="002149AF"/>
    <w:rsid w:val="00214A86"/>
    <w:rsid w:val="00214EDA"/>
    <w:rsid w:val="002151DB"/>
    <w:rsid w:val="00215AAA"/>
    <w:rsid w:val="00216733"/>
    <w:rsid w:val="0021683C"/>
    <w:rsid w:val="00216F5F"/>
    <w:rsid w:val="00217762"/>
    <w:rsid w:val="0021784C"/>
    <w:rsid w:val="0022050D"/>
    <w:rsid w:val="00220615"/>
    <w:rsid w:val="00220EC0"/>
    <w:rsid w:val="00221317"/>
    <w:rsid w:val="00221437"/>
    <w:rsid w:val="00221985"/>
    <w:rsid w:val="00221EC5"/>
    <w:rsid w:val="00222625"/>
    <w:rsid w:val="00222A7A"/>
    <w:rsid w:val="00222CE0"/>
    <w:rsid w:val="002244CB"/>
    <w:rsid w:val="00224A2C"/>
    <w:rsid w:val="00225217"/>
    <w:rsid w:val="002256D9"/>
    <w:rsid w:val="002257E5"/>
    <w:rsid w:val="0022625F"/>
    <w:rsid w:val="0022652F"/>
    <w:rsid w:val="00226577"/>
    <w:rsid w:val="00226768"/>
    <w:rsid w:val="0022687C"/>
    <w:rsid w:val="002306F8"/>
    <w:rsid w:val="00230B84"/>
    <w:rsid w:val="00230C01"/>
    <w:rsid w:val="002311BB"/>
    <w:rsid w:val="002312F4"/>
    <w:rsid w:val="002313A2"/>
    <w:rsid w:val="0023144E"/>
    <w:rsid w:val="00231FC7"/>
    <w:rsid w:val="00232930"/>
    <w:rsid w:val="00232A95"/>
    <w:rsid w:val="00232C3F"/>
    <w:rsid w:val="00232DD9"/>
    <w:rsid w:val="00232E0E"/>
    <w:rsid w:val="0023308F"/>
    <w:rsid w:val="00233403"/>
    <w:rsid w:val="00233440"/>
    <w:rsid w:val="00233892"/>
    <w:rsid w:val="002338DF"/>
    <w:rsid w:val="00233D0E"/>
    <w:rsid w:val="00234385"/>
    <w:rsid w:val="0023465C"/>
    <w:rsid w:val="0023471A"/>
    <w:rsid w:val="00234E13"/>
    <w:rsid w:val="0023571B"/>
    <w:rsid w:val="00235C82"/>
    <w:rsid w:val="00236312"/>
    <w:rsid w:val="0023640A"/>
    <w:rsid w:val="00236450"/>
    <w:rsid w:val="0023745B"/>
    <w:rsid w:val="0023765A"/>
    <w:rsid w:val="00237921"/>
    <w:rsid w:val="00240342"/>
    <w:rsid w:val="00240DF8"/>
    <w:rsid w:val="00240E06"/>
    <w:rsid w:val="00241303"/>
    <w:rsid w:val="00241311"/>
    <w:rsid w:val="002418E8"/>
    <w:rsid w:val="00242A8F"/>
    <w:rsid w:val="00242C6E"/>
    <w:rsid w:val="00242E22"/>
    <w:rsid w:val="00242E29"/>
    <w:rsid w:val="002431F3"/>
    <w:rsid w:val="0024334D"/>
    <w:rsid w:val="0024336B"/>
    <w:rsid w:val="0024348D"/>
    <w:rsid w:val="00243B8B"/>
    <w:rsid w:val="00244194"/>
    <w:rsid w:val="0024424F"/>
    <w:rsid w:val="00244D28"/>
    <w:rsid w:val="00245689"/>
    <w:rsid w:val="00245720"/>
    <w:rsid w:val="00245A6F"/>
    <w:rsid w:val="00245FD5"/>
    <w:rsid w:val="002469E6"/>
    <w:rsid w:val="00247361"/>
    <w:rsid w:val="0024753A"/>
    <w:rsid w:val="002476AF"/>
    <w:rsid w:val="002477DF"/>
    <w:rsid w:val="002503C4"/>
    <w:rsid w:val="0025077A"/>
    <w:rsid w:val="002510F1"/>
    <w:rsid w:val="0025155A"/>
    <w:rsid w:val="00251AD6"/>
    <w:rsid w:val="00251E16"/>
    <w:rsid w:val="00252584"/>
    <w:rsid w:val="0025264C"/>
    <w:rsid w:val="00252794"/>
    <w:rsid w:val="00252A36"/>
    <w:rsid w:val="00252C17"/>
    <w:rsid w:val="0025307F"/>
    <w:rsid w:val="0025327F"/>
    <w:rsid w:val="00253BC1"/>
    <w:rsid w:val="00253BD6"/>
    <w:rsid w:val="00254002"/>
    <w:rsid w:val="00254AFA"/>
    <w:rsid w:val="0025512B"/>
    <w:rsid w:val="002551BD"/>
    <w:rsid w:val="00255620"/>
    <w:rsid w:val="0025630E"/>
    <w:rsid w:val="002568D0"/>
    <w:rsid w:val="00256B51"/>
    <w:rsid w:val="00256BF5"/>
    <w:rsid w:val="002573F4"/>
    <w:rsid w:val="00257AD6"/>
    <w:rsid w:val="00257E51"/>
    <w:rsid w:val="00260144"/>
    <w:rsid w:val="00260199"/>
    <w:rsid w:val="00260AEE"/>
    <w:rsid w:val="00260CDC"/>
    <w:rsid w:val="00261DFC"/>
    <w:rsid w:val="00262103"/>
    <w:rsid w:val="002621A6"/>
    <w:rsid w:val="00262661"/>
    <w:rsid w:val="00262D9D"/>
    <w:rsid w:val="002631C3"/>
    <w:rsid w:val="002632DF"/>
    <w:rsid w:val="002632FE"/>
    <w:rsid w:val="00263946"/>
    <w:rsid w:val="002640BA"/>
    <w:rsid w:val="00264CF2"/>
    <w:rsid w:val="00264D8B"/>
    <w:rsid w:val="00264DD9"/>
    <w:rsid w:val="00264F4E"/>
    <w:rsid w:val="002650F0"/>
    <w:rsid w:val="00265110"/>
    <w:rsid w:val="002654C8"/>
    <w:rsid w:val="00265978"/>
    <w:rsid w:val="00265E3C"/>
    <w:rsid w:val="002667A8"/>
    <w:rsid w:val="002670CD"/>
    <w:rsid w:val="00267186"/>
    <w:rsid w:val="002671C2"/>
    <w:rsid w:val="0026741B"/>
    <w:rsid w:val="00267587"/>
    <w:rsid w:val="002675C8"/>
    <w:rsid w:val="00267760"/>
    <w:rsid w:val="002679FC"/>
    <w:rsid w:val="002700BB"/>
    <w:rsid w:val="0027053D"/>
    <w:rsid w:val="00270775"/>
    <w:rsid w:val="00271205"/>
    <w:rsid w:val="00271589"/>
    <w:rsid w:val="0027231A"/>
    <w:rsid w:val="00272321"/>
    <w:rsid w:val="00272974"/>
    <w:rsid w:val="00272EE9"/>
    <w:rsid w:val="00272FC8"/>
    <w:rsid w:val="00273177"/>
    <w:rsid w:val="00273205"/>
    <w:rsid w:val="002732B2"/>
    <w:rsid w:val="00273F9D"/>
    <w:rsid w:val="0027402D"/>
    <w:rsid w:val="002741B1"/>
    <w:rsid w:val="00274343"/>
    <w:rsid w:val="00274380"/>
    <w:rsid w:val="0027455B"/>
    <w:rsid w:val="00274586"/>
    <w:rsid w:val="00275074"/>
    <w:rsid w:val="0027562D"/>
    <w:rsid w:val="002763E9"/>
    <w:rsid w:val="00276736"/>
    <w:rsid w:val="002769FE"/>
    <w:rsid w:val="00276F4E"/>
    <w:rsid w:val="0027773D"/>
    <w:rsid w:val="00277798"/>
    <w:rsid w:val="002778BD"/>
    <w:rsid w:val="002803C7"/>
    <w:rsid w:val="00280A48"/>
    <w:rsid w:val="002815FA"/>
    <w:rsid w:val="002824C2"/>
    <w:rsid w:val="00282BD9"/>
    <w:rsid w:val="00283E9D"/>
    <w:rsid w:val="00284861"/>
    <w:rsid w:val="00284E32"/>
    <w:rsid w:val="002851EB"/>
    <w:rsid w:val="00285510"/>
    <w:rsid w:val="0028556D"/>
    <w:rsid w:val="00285BD1"/>
    <w:rsid w:val="00285DE2"/>
    <w:rsid w:val="00285FAB"/>
    <w:rsid w:val="0028616D"/>
    <w:rsid w:val="00286521"/>
    <w:rsid w:val="00286965"/>
    <w:rsid w:val="002873EA"/>
    <w:rsid w:val="00287A49"/>
    <w:rsid w:val="002901D8"/>
    <w:rsid w:val="0029053B"/>
    <w:rsid w:val="00290D1A"/>
    <w:rsid w:val="0029136E"/>
    <w:rsid w:val="0029177B"/>
    <w:rsid w:val="00291B51"/>
    <w:rsid w:val="00292346"/>
    <w:rsid w:val="00292399"/>
    <w:rsid w:val="00292C5B"/>
    <w:rsid w:val="00293068"/>
    <w:rsid w:val="0029306A"/>
    <w:rsid w:val="00294445"/>
    <w:rsid w:val="00294B4D"/>
    <w:rsid w:val="00294C43"/>
    <w:rsid w:val="00295105"/>
    <w:rsid w:val="0029537E"/>
    <w:rsid w:val="002953A4"/>
    <w:rsid w:val="002960D5"/>
    <w:rsid w:val="00296A71"/>
    <w:rsid w:val="00297228"/>
    <w:rsid w:val="00297926"/>
    <w:rsid w:val="002A02C9"/>
    <w:rsid w:val="002A09BE"/>
    <w:rsid w:val="002A0E6C"/>
    <w:rsid w:val="002A1062"/>
    <w:rsid w:val="002A200F"/>
    <w:rsid w:val="002A2012"/>
    <w:rsid w:val="002A211D"/>
    <w:rsid w:val="002A2413"/>
    <w:rsid w:val="002A2F5E"/>
    <w:rsid w:val="002A3330"/>
    <w:rsid w:val="002A352A"/>
    <w:rsid w:val="002A3C21"/>
    <w:rsid w:val="002A4771"/>
    <w:rsid w:val="002A4B0F"/>
    <w:rsid w:val="002A50B8"/>
    <w:rsid w:val="002A607D"/>
    <w:rsid w:val="002A62E8"/>
    <w:rsid w:val="002A719E"/>
    <w:rsid w:val="002A75D9"/>
    <w:rsid w:val="002B0104"/>
    <w:rsid w:val="002B07A9"/>
    <w:rsid w:val="002B12C1"/>
    <w:rsid w:val="002B132E"/>
    <w:rsid w:val="002B1499"/>
    <w:rsid w:val="002B16C7"/>
    <w:rsid w:val="002B1D0C"/>
    <w:rsid w:val="002B1FA4"/>
    <w:rsid w:val="002B2813"/>
    <w:rsid w:val="002B2D29"/>
    <w:rsid w:val="002B3B31"/>
    <w:rsid w:val="002B3BBD"/>
    <w:rsid w:val="002B3D58"/>
    <w:rsid w:val="002B3E00"/>
    <w:rsid w:val="002B4D2C"/>
    <w:rsid w:val="002B4E62"/>
    <w:rsid w:val="002B5375"/>
    <w:rsid w:val="002B5485"/>
    <w:rsid w:val="002B58BD"/>
    <w:rsid w:val="002B5FE7"/>
    <w:rsid w:val="002B624A"/>
    <w:rsid w:val="002B64D9"/>
    <w:rsid w:val="002B6B23"/>
    <w:rsid w:val="002B6E74"/>
    <w:rsid w:val="002B6E7A"/>
    <w:rsid w:val="002B6FFB"/>
    <w:rsid w:val="002B7478"/>
    <w:rsid w:val="002B790F"/>
    <w:rsid w:val="002B7A5C"/>
    <w:rsid w:val="002C078C"/>
    <w:rsid w:val="002C0C4B"/>
    <w:rsid w:val="002C0F52"/>
    <w:rsid w:val="002C0F61"/>
    <w:rsid w:val="002C187A"/>
    <w:rsid w:val="002C1EEA"/>
    <w:rsid w:val="002C2A80"/>
    <w:rsid w:val="002C2CE9"/>
    <w:rsid w:val="002C3846"/>
    <w:rsid w:val="002C47AD"/>
    <w:rsid w:val="002C4DDF"/>
    <w:rsid w:val="002C5510"/>
    <w:rsid w:val="002C5DA4"/>
    <w:rsid w:val="002C5E31"/>
    <w:rsid w:val="002C6034"/>
    <w:rsid w:val="002C60CD"/>
    <w:rsid w:val="002C635B"/>
    <w:rsid w:val="002C69EE"/>
    <w:rsid w:val="002C6B57"/>
    <w:rsid w:val="002C7054"/>
    <w:rsid w:val="002C7276"/>
    <w:rsid w:val="002C7375"/>
    <w:rsid w:val="002C770F"/>
    <w:rsid w:val="002C7880"/>
    <w:rsid w:val="002C7AF0"/>
    <w:rsid w:val="002C7CFF"/>
    <w:rsid w:val="002D0573"/>
    <w:rsid w:val="002D0580"/>
    <w:rsid w:val="002D0768"/>
    <w:rsid w:val="002D0BC6"/>
    <w:rsid w:val="002D12DB"/>
    <w:rsid w:val="002D13D8"/>
    <w:rsid w:val="002D17C5"/>
    <w:rsid w:val="002D1BB4"/>
    <w:rsid w:val="002D1EE9"/>
    <w:rsid w:val="002D2001"/>
    <w:rsid w:val="002D2011"/>
    <w:rsid w:val="002D22BC"/>
    <w:rsid w:val="002D334A"/>
    <w:rsid w:val="002D365F"/>
    <w:rsid w:val="002D3E69"/>
    <w:rsid w:val="002D3E8F"/>
    <w:rsid w:val="002D42AB"/>
    <w:rsid w:val="002D4A0D"/>
    <w:rsid w:val="002D4AB7"/>
    <w:rsid w:val="002D4B3A"/>
    <w:rsid w:val="002D51DF"/>
    <w:rsid w:val="002D523A"/>
    <w:rsid w:val="002D5423"/>
    <w:rsid w:val="002D5741"/>
    <w:rsid w:val="002D5CFE"/>
    <w:rsid w:val="002D5EAE"/>
    <w:rsid w:val="002D6042"/>
    <w:rsid w:val="002D6325"/>
    <w:rsid w:val="002D66E1"/>
    <w:rsid w:val="002D6892"/>
    <w:rsid w:val="002D68C2"/>
    <w:rsid w:val="002D6AF7"/>
    <w:rsid w:val="002D6DAD"/>
    <w:rsid w:val="002D7840"/>
    <w:rsid w:val="002D7C3D"/>
    <w:rsid w:val="002D7C86"/>
    <w:rsid w:val="002D7D33"/>
    <w:rsid w:val="002E0692"/>
    <w:rsid w:val="002E0E7B"/>
    <w:rsid w:val="002E1185"/>
    <w:rsid w:val="002E152D"/>
    <w:rsid w:val="002E1D74"/>
    <w:rsid w:val="002E2696"/>
    <w:rsid w:val="002E2869"/>
    <w:rsid w:val="002E28A8"/>
    <w:rsid w:val="002E2943"/>
    <w:rsid w:val="002E2CF1"/>
    <w:rsid w:val="002E309E"/>
    <w:rsid w:val="002E34AF"/>
    <w:rsid w:val="002E3898"/>
    <w:rsid w:val="002E3BB4"/>
    <w:rsid w:val="002E3EA1"/>
    <w:rsid w:val="002E4236"/>
    <w:rsid w:val="002E46DE"/>
    <w:rsid w:val="002E4AAC"/>
    <w:rsid w:val="002E4EBE"/>
    <w:rsid w:val="002E53DE"/>
    <w:rsid w:val="002E563B"/>
    <w:rsid w:val="002E5E21"/>
    <w:rsid w:val="002E62D2"/>
    <w:rsid w:val="002E7016"/>
    <w:rsid w:val="002E731A"/>
    <w:rsid w:val="002E734F"/>
    <w:rsid w:val="002E74AF"/>
    <w:rsid w:val="002E758C"/>
    <w:rsid w:val="002F0D9F"/>
    <w:rsid w:val="002F1009"/>
    <w:rsid w:val="002F1038"/>
    <w:rsid w:val="002F19FB"/>
    <w:rsid w:val="002F22FF"/>
    <w:rsid w:val="002F2330"/>
    <w:rsid w:val="002F2D8F"/>
    <w:rsid w:val="002F3582"/>
    <w:rsid w:val="002F5BE4"/>
    <w:rsid w:val="002F6454"/>
    <w:rsid w:val="002F682A"/>
    <w:rsid w:val="002F695B"/>
    <w:rsid w:val="002F6D80"/>
    <w:rsid w:val="002F6FB0"/>
    <w:rsid w:val="002F72DA"/>
    <w:rsid w:val="002F76B1"/>
    <w:rsid w:val="002F7C20"/>
    <w:rsid w:val="002F7D66"/>
    <w:rsid w:val="002F7DBE"/>
    <w:rsid w:val="003001B2"/>
    <w:rsid w:val="0030020F"/>
    <w:rsid w:val="0030090B"/>
    <w:rsid w:val="00301793"/>
    <w:rsid w:val="0030283A"/>
    <w:rsid w:val="00302AE8"/>
    <w:rsid w:val="00302BB1"/>
    <w:rsid w:val="003030F0"/>
    <w:rsid w:val="00303CAC"/>
    <w:rsid w:val="00303DFF"/>
    <w:rsid w:val="0030404B"/>
    <w:rsid w:val="0030411A"/>
    <w:rsid w:val="0030416D"/>
    <w:rsid w:val="00304210"/>
    <w:rsid w:val="0030482B"/>
    <w:rsid w:val="003048D7"/>
    <w:rsid w:val="00304A1B"/>
    <w:rsid w:val="00304AD2"/>
    <w:rsid w:val="00304EAA"/>
    <w:rsid w:val="00305295"/>
    <w:rsid w:val="00305297"/>
    <w:rsid w:val="00305D1B"/>
    <w:rsid w:val="00305FA7"/>
    <w:rsid w:val="00306150"/>
    <w:rsid w:val="003062E6"/>
    <w:rsid w:val="003066ED"/>
    <w:rsid w:val="003068B6"/>
    <w:rsid w:val="00306B9C"/>
    <w:rsid w:val="00306CDD"/>
    <w:rsid w:val="003071F6"/>
    <w:rsid w:val="00307FE0"/>
    <w:rsid w:val="003104F5"/>
    <w:rsid w:val="0031052A"/>
    <w:rsid w:val="00310702"/>
    <w:rsid w:val="003107EB"/>
    <w:rsid w:val="00310DF5"/>
    <w:rsid w:val="00310E66"/>
    <w:rsid w:val="00311C08"/>
    <w:rsid w:val="00311DF0"/>
    <w:rsid w:val="003120BD"/>
    <w:rsid w:val="00312144"/>
    <w:rsid w:val="00312428"/>
    <w:rsid w:val="003124E7"/>
    <w:rsid w:val="0031255F"/>
    <w:rsid w:val="003125E0"/>
    <w:rsid w:val="00312CCA"/>
    <w:rsid w:val="00312DBB"/>
    <w:rsid w:val="00312ECE"/>
    <w:rsid w:val="003130A2"/>
    <w:rsid w:val="003133D8"/>
    <w:rsid w:val="00313473"/>
    <w:rsid w:val="0031393C"/>
    <w:rsid w:val="00313A09"/>
    <w:rsid w:val="00313BBF"/>
    <w:rsid w:val="00313CB0"/>
    <w:rsid w:val="00313F96"/>
    <w:rsid w:val="00314B0A"/>
    <w:rsid w:val="0031500A"/>
    <w:rsid w:val="003150CE"/>
    <w:rsid w:val="00315AAB"/>
    <w:rsid w:val="003168B3"/>
    <w:rsid w:val="003175E1"/>
    <w:rsid w:val="00317B12"/>
    <w:rsid w:val="00317B81"/>
    <w:rsid w:val="00317C27"/>
    <w:rsid w:val="00317F1B"/>
    <w:rsid w:val="00320299"/>
    <w:rsid w:val="00320620"/>
    <w:rsid w:val="0032074E"/>
    <w:rsid w:val="003208D7"/>
    <w:rsid w:val="00320E92"/>
    <w:rsid w:val="00321154"/>
    <w:rsid w:val="003211B0"/>
    <w:rsid w:val="0032124A"/>
    <w:rsid w:val="00321699"/>
    <w:rsid w:val="003216FC"/>
    <w:rsid w:val="003217BE"/>
    <w:rsid w:val="003218F4"/>
    <w:rsid w:val="00321CDC"/>
    <w:rsid w:val="00321EDA"/>
    <w:rsid w:val="003224AA"/>
    <w:rsid w:val="003224E7"/>
    <w:rsid w:val="00322E8B"/>
    <w:rsid w:val="003235E0"/>
    <w:rsid w:val="00323CE6"/>
    <w:rsid w:val="00324CE6"/>
    <w:rsid w:val="00325B3C"/>
    <w:rsid w:val="00325C91"/>
    <w:rsid w:val="00325D7A"/>
    <w:rsid w:val="00326145"/>
    <w:rsid w:val="003265CD"/>
    <w:rsid w:val="00326673"/>
    <w:rsid w:val="00326C95"/>
    <w:rsid w:val="00326CCB"/>
    <w:rsid w:val="00327163"/>
    <w:rsid w:val="00327305"/>
    <w:rsid w:val="003274D4"/>
    <w:rsid w:val="00327531"/>
    <w:rsid w:val="00327E3E"/>
    <w:rsid w:val="0033005D"/>
    <w:rsid w:val="00330187"/>
    <w:rsid w:val="003301E6"/>
    <w:rsid w:val="003307D0"/>
    <w:rsid w:val="00331C77"/>
    <w:rsid w:val="00331CF3"/>
    <w:rsid w:val="00331DB6"/>
    <w:rsid w:val="00331F96"/>
    <w:rsid w:val="003321C3"/>
    <w:rsid w:val="00332373"/>
    <w:rsid w:val="00332905"/>
    <w:rsid w:val="00332B55"/>
    <w:rsid w:val="00333208"/>
    <w:rsid w:val="003334AB"/>
    <w:rsid w:val="003336B9"/>
    <w:rsid w:val="00333B8D"/>
    <w:rsid w:val="003340B6"/>
    <w:rsid w:val="00334517"/>
    <w:rsid w:val="00334605"/>
    <w:rsid w:val="0033476C"/>
    <w:rsid w:val="00334B4B"/>
    <w:rsid w:val="00335202"/>
    <w:rsid w:val="00335381"/>
    <w:rsid w:val="003355CB"/>
    <w:rsid w:val="00335EA8"/>
    <w:rsid w:val="003360F8"/>
    <w:rsid w:val="003363DD"/>
    <w:rsid w:val="003366B8"/>
    <w:rsid w:val="00336B55"/>
    <w:rsid w:val="00336C3D"/>
    <w:rsid w:val="00336D32"/>
    <w:rsid w:val="003370E5"/>
    <w:rsid w:val="0033723A"/>
    <w:rsid w:val="0033775B"/>
    <w:rsid w:val="00337810"/>
    <w:rsid w:val="00337D19"/>
    <w:rsid w:val="00337E9B"/>
    <w:rsid w:val="00340361"/>
    <w:rsid w:val="003405D0"/>
    <w:rsid w:val="00340795"/>
    <w:rsid w:val="00340A09"/>
    <w:rsid w:val="00340C64"/>
    <w:rsid w:val="0034111C"/>
    <w:rsid w:val="003418E9"/>
    <w:rsid w:val="00341947"/>
    <w:rsid w:val="00341E60"/>
    <w:rsid w:val="0034217F"/>
    <w:rsid w:val="00342AD2"/>
    <w:rsid w:val="00343954"/>
    <w:rsid w:val="003439E4"/>
    <w:rsid w:val="00343BFE"/>
    <w:rsid w:val="00344234"/>
    <w:rsid w:val="00344BCA"/>
    <w:rsid w:val="00345405"/>
    <w:rsid w:val="00345744"/>
    <w:rsid w:val="0034580F"/>
    <w:rsid w:val="00345C6C"/>
    <w:rsid w:val="00345DDD"/>
    <w:rsid w:val="0034655D"/>
    <w:rsid w:val="00346FED"/>
    <w:rsid w:val="00347275"/>
    <w:rsid w:val="00347372"/>
    <w:rsid w:val="00347446"/>
    <w:rsid w:val="00347CF6"/>
    <w:rsid w:val="003501B6"/>
    <w:rsid w:val="00350952"/>
    <w:rsid w:val="00351E01"/>
    <w:rsid w:val="00351FC8"/>
    <w:rsid w:val="00351FD6"/>
    <w:rsid w:val="003521DA"/>
    <w:rsid w:val="003522A2"/>
    <w:rsid w:val="00352968"/>
    <w:rsid w:val="0035298B"/>
    <w:rsid w:val="003529E4"/>
    <w:rsid w:val="00352D21"/>
    <w:rsid w:val="00352D8A"/>
    <w:rsid w:val="00353162"/>
    <w:rsid w:val="00353E38"/>
    <w:rsid w:val="0035443D"/>
    <w:rsid w:val="00354AA2"/>
    <w:rsid w:val="00354FEE"/>
    <w:rsid w:val="00355806"/>
    <w:rsid w:val="00355BD0"/>
    <w:rsid w:val="0035603C"/>
    <w:rsid w:val="00356275"/>
    <w:rsid w:val="0035642C"/>
    <w:rsid w:val="00356BEE"/>
    <w:rsid w:val="00356C0B"/>
    <w:rsid w:val="00356C6B"/>
    <w:rsid w:val="0035775F"/>
    <w:rsid w:val="003578CC"/>
    <w:rsid w:val="00357B5B"/>
    <w:rsid w:val="00357B9C"/>
    <w:rsid w:val="0036016F"/>
    <w:rsid w:val="00360313"/>
    <w:rsid w:val="00360671"/>
    <w:rsid w:val="003606D3"/>
    <w:rsid w:val="00361412"/>
    <w:rsid w:val="003614A7"/>
    <w:rsid w:val="003615CA"/>
    <w:rsid w:val="00361ED8"/>
    <w:rsid w:val="003631DA"/>
    <w:rsid w:val="00363345"/>
    <w:rsid w:val="003633BE"/>
    <w:rsid w:val="00363B2C"/>
    <w:rsid w:val="00363F3D"/>
    <w:rsid w:val="003642A6"/>
    <w:rsid w:val="00364763"/>
    <w:rsid w:val="00364ADD"/>
    <w:rsid w:val="00364E10"/>
    <w:rsid w:val="00365828"/>
    <w:rsid w:val="003659E7"/>
    <w:rsid w:val="00365A21"/>
    <w:rsid w:val="00365B0A"/>
    <w:rsid w:val="00365C3D"/>
    <w:rsid w:val="00365F31"/>
    <w:rsid w:val="00366C1B"/>
    <w:rsid w:val="00367010"/>
    <w:rsid w:val="00367337"/>
    <w:rsid w:val="00367367"/>
    <w:rsid w:val="00367871"/>
    <w:rsid w:val="00367E32"/>
    <w:rsid w:val="00367FD8"/>
    <w:rsid w:val="0037004E"/>
    <w:rsid w:val="003709B1"/>
    <w:rsid w:val="00370B63"/>
    <w:rsid w:val="00370D6A"/>
    <w:rsid w:val="00370FCC"/>
    <w:rsid w:val="003711AF"/>
    <w:rsid w:val="0037124A"/>
    <w:rsid w:val="00371FE3"/>
    <w:rsid w:val="0037201A"/>
    <w:rsid w:val="0037290B"/>
    <w:rsid w:val="00372C4F"/>
    <w:rsid w:val="00372DDD"/>
    <w:rsid w:val="003732DC"/>
    <w:rsid w:val="003735C6"/>
    <w:rsid w:val="00373770"/>
    <w:rsid w:val="00373F25"/>
    <w:rsid w:val="003741CD"/>
    <w:rsid w:val="003746D3"/>
    <w:rsid w:val="003747D5"/>
    <w:rsid w:val="00374848"/>
    <w:rsid w:val="00374DC2"/>
    <w:rsid w:val="00374E13"/>
    <w:rsid w:val="003751B6"/>
    <w:rsid w:val="00375568"/>
    <w:rsid w:val="00375575"/>
    <w:rsid w:val="0037562A"/>
    <w:rsid w:val="0037565F"/>
    <w:rsid w:val="003757A1"/>
    <w:rsid w:val="00375D09"/>
    <w:rsid w:val="003762DC"/>
    <w:rsid w:val="00376481"/>
    <w:rsid w:val="00376EF6"/>
    <w:rsid w:val="0037700E"/>
    <w:rsid w:val="003771BB"/>
    <w:rsid w:val="0037739D"/>
    <w:rsid w:val="0037751C"/>
    <w:rsid w:val="00377CFA"/>
    <w:rsid w:val="00377D61"/>
    <w:rsid w:val="003805E0"/>
    <w:rsid w:val="00380B66"/>
    <w:rsid w:val="00380E7A"/>
    <w:rsid w:val="00380F3F"/>
    <w:rsid w:val="003815D9"/>
    <w:rsid w:val="00381953"/>
    <w:rsid w:val="00381A86"/>
    <w:rsid w:val="00382232"/>
    <w:rsid w:val="00382410"/>
    <w:rsid w:val="00382F1A"/>
    <w:rsid w:val="00382F9A"/>
    <w:rsid w:val="00383073"/>
    <w:rsid w:val="00383282"/>
    <w:rsid w:val="00383422"/>
    <w:rsid w:val="00383658"/>
    <w:rsid w:val="003837FE"/>
    <w:rsid w:val="00383ACF"/>
    <w:rsid w:val="00383CEE"/>
    <w:rsid w:val="00383F66"/>
    <w:rsid w:val="0038412E"/>
    <w:rsid w:val="00384230"/>
    <w:rsid w:val="0038503B"/>
    <w:rsid w:val="0038552A"/>
    <w:rsid w:val="003858A2"/>
    <w:rsid w:val="00386053"/>
    <w:rsid w:val="00387459"/>
    <w:rsid w:val="0038771D"/>
    <w:rsid w:val="0039026B"/>
    <w:rsid w:val="0039044A"/>
    <w:rsid w:val="00390798"/>
    <w:rsid w:val="00390860"/>
    <w:rsid w:val="00390935"/>
    <w:rsid w:val="00390E2C"/>
    <w:rsid w:val="00390F86"/>
    <w:rsid w:val="0039116C"/>
    <w:rsid w:val="00391415"/>
    <w:rsid w:val="00391893"/>
    <w:rsid w:val="00391AAC"/>
    <w:rsid w:val="00391D51"/>
    <w:rsid w:val="00391E5C"/>
    <w:rsid w:val="0039241F"/>
    <w:rsid w:val="00392491"/>
    <w:rsid w:val="003926C1"/>
    <w:rsid w:val="00392C85"/>
    <w:rsid w:val="00392F83"/>
    <w:rsid w:val="00392FE6"/>
    <w:rsid w:val="003935B0"/>
    <w:rsid w:val="00393B48"/>
    <w:rsid w:val="00393E44"/>
    <w:rsid w:val="00394301"/>
    <w:rsid w:val="003946B2"/>
    <w:rsid w:val="00394891"/>
    <w:rsid w:val="00395814"/>
    <w:rsid w:val="00396AFB"/>
    <w:rsid w:val="00396EC0"/>
    <w:rsid w:val="0039747B"/>
    <w:rsid w:val="00397AB6"/>
    <w:rsid w:val="00397ACA"/>
    <w:rsid w:val="00397EA3"/>
    <w:rsid w:val="003A0148"/>
    <w:rsid w:val="003A058D"/>
    <w:rsid w:val="003A071F"/>
    <w:rsid w:val="003A0736"/>
    <w:rsid w:val="003A0774"/>
    <w:rsid w:val="003A10C3"/>
    <w:rsid w:val="003A1B95"/>
    <w:rsid w:val="003A1C00"/>
    <w:rsid w:val="003A2009"/>
    <w:rsid w:val="003A20FD"/>
    <w:rsid w:val="003A3013"/>
    <w:rsid w:val="003A3176"/>
    <w:rsid w:val="003A3226"/>
    <w:rsid w:val="003A352F"/>
    <w:rsid w:val="003A493F"/>
    <w:rsid w:val="003A495D"/>
    <w:rsid w:val="003A4A40"/>
    <w:rsid w:val="003A4C7C"/>
    <w:rsid w:val="003A4D5A"/>
    <w:rsid w:val="003A505E"/>
    <w:rsid w:val="003A5611"/>
    <w:rsid w:val="003A5844"/>
    <w:rsid w:val="003A597F"/>
    <w:rsid w:val="003A628D"/>
    <w:rsid w:val="003A6A85"/>
    <w:rsid w:val="003A6FA9"/>
    <w:rsid w:val="003A71A8"/>
    <w:rsid w:val="003A71D2"/>
    <w:rsid w:val="003A728D"/>
    <w:rsid w:val="003A74BF"/>
    <w:rsid w:val="003A78E6"/>
    <w:rsid w:val="003B00CA"/>
    <w:rsid w:val="003B01D5"/>
    <w:rsid w:val="003B030B"/>
    <w:rsid w:val="003B0328"/>
    <w:rsid w:val="003B0432"/>
    <w:rsid w:val="003B0821"/>
    <w:rsid w:val="003B0934"/>
    <w:rsid w:val="003B0BE9"/>
    <w:rsid w:val="003B0F4B"/>
    <w:rsid w:val="003B1262"/>
    <w:rsid w:val="003B13CA"/>
    <w:rsid w:val="003B1847"/>
    <w:rsid w:val="003B27FC"/>
    <w:rsid w:val="003B28EA"/>
    <w:rsid w:val="003B2E9B"/>
    <w:rsid w:val="003B2F8D"/>
    <w:rsid w:val="003B309E"/>
    <w:rsid w:val="003B31BC"/>
    <w:rsid w:val="003B31C7"/>
    <w:rsid w:val="003B3C64"/>
    <w:rsid w:val="003B3CE1"/>
    <w:rsid w:val="003B4645"/>
    <w:rsid w:val="003B4889"/>
    <w:rsid w:val="003B4A4B"/>
    <w:rsid w:val="003B4C58"/>
    <w:rsid w:val="003B4FAA"/>
    <w:rsid w:val="003B547A"/>
    <w:rsid w:val="003B577C"/>
    <w:rsid w:val="003B6150"/>
    <w:rsid w:val="003B68CF"/>
    <w:rsid w:val="003B6A6E"/>
    <w:rsid w:val="003B6B7B"/>
    <w:rsid w:val="003B6EC0"/>
    <w:rsid w:val="003B75B9"/>
    <w:rsid w:val="003C0246"/>
    <w:rsid w:val="003C087B"/>
    <w:rsid w:val="003C0DA2"/>
    <w:rsid w:val="003C18CD"/>
    <w:rsid w:val="003C1A18"/>
    <w:rsid w:val="003C1CCA"/>
    <w:rsid w:val="003C1D1D"/>
    <w:rsid w:val="003C2B8C"/>
    <w:rsid w:val="003C3296"/>
    <w:rsid w:val="003C3918"/>
    <w:rsid w:val="003C4ACC"/>
    <w:rsid w:val="003C54DB"/>
    <w:rsid w:val="003C5C41"/>
    <w:rsid w:val="003C6217"/>
    <w:rsid w:val="003C64B1"/>
    <w:rsid w:val="003C669D"/>
    <w:rsid w:val="003C6877"/>
    <w:rsid w:val="003C69F3"/>
    <w:rsid w:val="003C7062"/>
    <w:rsid w:val="003C71F4"/>
    <w:rsid w:val="003C7461"/>
    <w:rsid w:val="003C7964"/>
    <w:rsid w:val="003C7C06"/>
    <w:rsid w:val="003C7CF1"/>
    <w:rsid w:val="003D0090"/>
    <w:rsid w:val="003D0788"/>
    <w:rsid w:val="003D0989"/>
    <w:rsid w:val="003D0A19"/>
    <w:rsid w:val="003D12C4"/>
    <w:rsid w:val="003D132A"/>
    <w:rsid w:val="003D1517"/>
    <w:rsid w:val="003D1B67"/>
    <w:rsid w:val="003D1C27"/>
    <w:rsid w:val="003D1D50"/>
    <w:rsid w:val="003D1F68"/>
    <w:rsid w:val="003D21BD"/>
    <w:rsid w:val="003D232D"/>
    <w:rsid w:val="003D286B"/>
    <w:rsid w:val="003D2938"/>
    <w:rsid w:val="003D29FA"/>
    <w:rsid w:val="003D2F55"/>
    <w:rsid w:val="003D349F"/>
    <w:rsid w:val="003D38A8"/>
    <w:rsid w:val="003D3EA1"/>
    <w:rsid w:val="003D3FBA"/>
    <w:rsid w:val="003D402B"/>
    <w:rsid w:val="003D4144"/>
    <w:rsid w:val="003D4246"/>
    <w:rsid w:val="003D43E6"/>
    <w:rsid w:val="003D490F"/>
    <w:rsid w:val="003D5246"/>
    <w:rsid w:val="003D526C"/>
    <w:rsid w:val="003D52E3"/>
    <w:rsid w:val="003D54B0"/>
    <w:rsid w:val="003D63DE"/>
    <w:rsid w:val="003D6680"/>
    <w:rsid w:val="003D6A35"/>
    <w:rsid w:val="003D6CB0"/>
    <w:rsid w:val="003D712A"/>
    <w:rsid w:val="003D764F"/>
    <w:rsid w:val="003D76EF"/>
    <w:rsid w:val="003D7A77"/>
    <w:rsid w:val="003D7AC5"/>
    <w:rsid w:val="003D7DF0"/>
    <w:rsid w:val="003D7EF7"/>
    <w:rsid w:val="003E0042"/>
    <w:rsid w:val="003E02A4"/>
    <w:rsid w:val="003E0667"/>
    <w:rsid w:val="003E0BCE"/>
    <w:rsid w:val="003E0D4A"/>
    <w:rsid w:val="003E0DF3"/>
    <w:rsid w:val="003E13E0"/>
    <w:rsid w:val="003E1660"/>
    <w:rsid w:val="003E1CD1"/>
    <w:rsid w:val="003E2A2D"/>
    <w:rsid w:val="003E2C33"/>
    <w:rsid w:val="003E3B87"/>
    <w:rsid w:val="003E3D8F"/>
    <w:rsid w:val="003E47D4"/>
    <w:rsid w:val="003E50B9"/>
    <w:rsid w:val="003E524D"/>
    <w:rsid w:val="003E5703"/>
    <w:rsid w:val="003E64A9"/>
    <w:rsid w:val="003E6861"/>
    <w:rsid w:val="003E76BA"/>
    <w:rsid w:val="003E7905"/>
    <w:rsid w:val="003E7B93"/>
    <w:rsid w:val="003F0336"/>
    <w:rsid w:val="003F04AA"/>
    <w:rsid w:val="003F0AE6"/>
    <w:rsid w:val="003F1621"/>
    <w:rsid w:val="003F16FF"/>
    <w:rsid w:val="003F1848"/>
    <w:rsid w:val="003F2377"/>
    <w:rsid w:val="003F3DFD"/>
    <w:rsid w:val="003F3E2A"/>
    <w:rsid w:val="003F3FCC"/>
    <w:rsid w:val="003F45B4"/>
    <w:rsid w:val="003F4D92"/>
    <w:rsid w:val="003F4EF1"/>
    <w:rsid w:val="003F5547"/>
    <w:rsid w:val="003F5C40"/>
    <w:rsid w:val="003F5CB8"/>
    <w:rsid w:val="003F68E7"/>
    <w:rsid w:val="003F6DE4"/>
    <w:rsid w:val="003F6E12"/>
    <w:rsid w:val="003F6F8B"/>
    <w:rsid w:val="003F7024"/>
    <w:rsid w:val="003F75ED"/>
    <w:rsid w:val="003F7A8E"/>
    <w:rsid w:val="003F7CD9"/>
    <w:rsid w:val="003F7E64"/>
    <w:rsid w:val="004002B7"/>
    <w:rsid w:val="0040062A"/>
    <w:rsid w:val="00400B6C"/>
    <w:rsid w:val="00400F31"/>
    <w:rsid w:val="00401198"/>
    <w:rsid w:val="004012F8"/>
    <w:rsid w:val="004018EB"/>
    <w:rsid w:val="004023BA"/>
    <w:rsid w:val="00402C18"/>
    <w:rsid w:val="004032CB"/>
    <w:rsid w:val="0040394E"/>
    <w:rsid w:val="00404666"/>
    <w:rsid w:val="00404762"/>
    <w:rsid w:val="004047DC"/>
    <w:rsid w:val="00405532"/>
    <w:rsid w:val="00405672"/>
    <w:rsid w:val="00405805"/>
    <w:rsid w:val="00406B4D"/>
    <w:rsid w:val="004075EA"/>
    <w:rsid w:val="004078AA"/>
    <w:rsid w:val="00407BE2"/>
    <w:rsid w:val="00410E46"/>
    <w:rsid w:val="00411705"/>
    <w:rsid w:val="00411809"/>
    <w:rsid w:val="00412084"/>
    <w:rsid w:val="004121F9"/>
    <w:rsid w:val="00412EBC"/>
    <w:rsid w:val="004130F7"/>
    <w:rsid w:val="004139D8"/>
    <w:rsid w:val="00413A4E"/>
    <w:rsid w:val="00413A58"/>
    <w:rsid w:val="0041443C"/>
    <w:rsid w:val="0041463B"/>
    <w:rsid w:val="004147AC"/>
    <w:rsid w:val="0041480C"/>
    <w:rsid w:val="0041488F"/>
    <w:rsid w:val="00415471"/>
    <w:rsid w:val="004154DF"/>
    <w:rsid w:val="004154F7"/>
    <w:rsid w:val="0041574C"/>
    <w:rsid w:val="00415826"/>
    <w:rsid w:val="004160F6"/>
    <w:rsid w:val="004166A1"/>
    <w:rsid w:val="004168C3"/>
    <w:rsid w:val="0041696A"/>
    <w:rsid w:val="00416CEF"/>
    <w:rsid w:val="00416D44"/>
    <w:rsid w:val="00416D84"/>
    <w:rsid w:val="00416F0F"/>
    <w:rsid w:val="0041741E"/>
    <w:rsid w:val="004176FF"/>
    <w:rsid w:val="00417A1E"/>
    <w:rsid w:val="00420443"/>
    <w:rsid w:val="00420C45"/>
    <w:rsid w:val="00420F25"/>
    <w:rsid w:val="0042142A"/>
    <w:rsid w:val="00421A27"/>
    <w:rsid w:val="00421D0A"/>
    <w:rsid w:val="0042236F"/>
    <w:rsid w:val="004223A6"/>
    <w:rsid w:val="004223A9"/>
    <w:rsid w:val="004226C3"/>
    <w:rsid w:val="004228BA"/>
    <w:rsid w:val="00422A1A"/>
    <w:rsid w:val="00422F45"/>
    <w:rsid w:val="00423F79"/>
    <w:rsid w:val="004241C5"/>
    <w:rsid w:val="00424578"/>
    <w:rsid w:val="00424C69"/>
    <w:rsid w:val="00424FA7"/>
    <w:rsid w:val="004250ED"/>
    <w:rsid w:val="00425291"/>
    <w:rsid w:val="004255BA"/>
    <w:rsid w:val="00425882"/>
    <w:rsid w:val="00425A68"/>
    <w:rsid w:val="00425D2C"/>
    <w:rsid w:val="00426A87"/>
    <w:rsid w:val="00426B07"/>
    <w:rsid w:val="00427007"/>
    <w:rsid w:val="0042729F"/>
    <w:rsid w:val="004279EC"/>
    <w:rsid w:val="00427D86"/>
    <w:rsid w:val="00427F87"/>
    <w:rsid w:val="004309D8"/>
    <w:rsid w:val="004311EE"/>
    <w:rsid w:val="004313D1"/>
    <w:rsid w:val="004317C7"/>
    <w:rsid w:val="00432110"/>
    <w:rsid w:val="004328EE"/>
    <w:rsid w:val="0043307E"/>
    <w:rsid w:val="00433E6B"/>
    <w:rsid w:val="00433EBE"/>
    <w:rsid w:val="00433EFD"/>
    <w:rsid w:val="0043427E"/>
    <w:rsid w:val="00434406"/>
    <w:rsid w:val="00434D89"/>
    <w:rsid w:val="004353AB"/>
    <w:rsid w:val="004354B4"/>
    <w:rsid w:val="00435DAD"/>
    <w:rsid w:val="004362D9"/>
    <w:rsid w:val="00436DBD"/>
    <w:rsid w:val="0043712C"/>
    <w:rsid w:val="00437F9E"/>
    <w:rsid w:val="00440A71"/>
    <w:rsid w:val="00440ED0"/>
    <w:rsid w:val="00440FED"/>
    <w:rsid w:val="00441B92"/>
    <w:rsid w:val="004427D2"/>
    <w:rsid w:val="00442B10"/>
    <w:rsid w:val="00442D00"/>
    <w:rsid w:val="00443A9F"/>
    <w:rsid w:val="004446DB"/>
    <w:rsid w:val="0044474B"/>
    <w:rsid w:val="00445A1B"/>
    <w:rsid w:val="00445FF7"/>
    <w:rsid w:val="004462B3"/>
    <w:rsid w:val="00446818"/>
    <w:rsid w:val="004468C9"/>
    <w:rsid w:val="00447E6A"/>
    <w:rsid w:val="00450150"/>
    <w:rsid w:val="004508A8"/>
    <w:rsid w:val="00450BFD"/>
    <w:rsid w:val="00451810"/>
    <w:rsid w:val="00451BAE"/>
    <w:rsid w:val="00451BE6"/>
    <w:rsid w:val="00451FA7"/>
    <w:rsid w:val="00452660"/>
    <w:rsid w:val="00452685"/>
    <w:rsid w:val="00452CA7"/>
    <w:rsid w:val="00453008"/>
    <w:rsid w:val="00453337"/>
    <w:rsid w:val="00453341"/>
    <w:rsid w:val="00453C52"/>
    <w:rsid w:val="00453C79"/>
    <w:rsid w:val="00454294"/>
    <w:rsid w:val="004545C6"/>
    <w:rsid w:val="0045472E"/>
    <w:rsid w:val="00454DCA"/>
    <w:rsid w:val="00454E26"/>
    <w:rsid w:val="00455296"/>
    <w:rsid w:val="00455A23"/>
    <w:rsid w:val="00455AA0"/>
    <w:rsid w:val="00456544"/>
    <w:rsid w:val="00456649"/>
    <w:rsid w:val="004567B7"/>
    <w:rsid w:val="004567DC"/>
    <w:rsid w:val="00456856"/>
    <w:rsid w:val="00456AB8"/>
    <w:rsid w:val="00456C05"/>
    <w:rsid w:val="00456C4B"/>
    <w:rsid w:val="00456E7F"/>
    <w:rsid w:val="00456FC1"/>
    <w:rsid w:val="004571EF"/>
    <w:rsid w:val="00457490"/>
    <w:rsid w:val="00457723"/>
    <w:rsid w:val="00457A7F"/>
    <w:rsid w:val="004601B9"/>
    <w:rsid w:val="0046047A"/>
    <w:rsid w:val="004608E2"/>
    <w:rsid w:val="00461210"/>
    <w:rsid w:val="00461700"/>
    <w:rsid w:val="00461AAC"/>
    <w:rsid w:val="00462490"/>
    <w:rsid w:val="00462AC9"/>
    <w:rsid w:val="00463059"/>
    <w:rsid w:val="004636EB"/>
    <w:rsid w:val="00463B51"/>
    <w:rsid w:val="00463BA4"/>
    <w:rsid w:val="00463DC3"/>
    <w:rsid w:val="00463E17"/>
    <w:rsid w:val="0046422F"/>
    <w:rsid w:val="00464D47"/>
    <w:rsid w:val="00464D8E"/>
    <w:rsid w:val="00464E28"/>
    <w:rsid w:val="00464FCE"/>
    <w:rsid w:val="00465299"/>
    <w:rsid w:val="00465497"/>
    <w:rsid w:val="004659F8"/>
    <w:rsid w:val="00465A02"/>
    <w:rsid w:val="00465CED"/>
    <w:rsid w:val="00465FAC"/>
    <w:rsid w:val="00466098"/>
    <w:rsid w:val="0046612F"/>
    <w:rsid w:val="004665FE"/>
    <w:rsid w:val="0046665C"/>
    <w:rsid w:val="00466A0F"/>
    <w:rsid w:val="00467540"/>
    <w:rsid w:val="0046772D"/>
    <w:rsid w:val="0046795B"/>
    <w:rsid w:val="004708C0"/>
    <w:rsid w:val="0047115F"/>
    <w:rsid w:val="00471223"/>
    <w:rsid w:val="004715CB"/>
    <w:rsid w:val="00471854"/>
    <w:rsid w:val="00471863"/>
    <w:rsid w:val="00471AEF"/>
    <w:rsid w:val="00471CCD"/>
    <w:rsid w:val="00472149"/>
    <w:rsid w:val="0047223A"/>
    <w:rsid w:val="00472443"/>
    <w:rsid w:val="004726B8"/>
    <w:rsid w:val="00473468"/>
    <w:rsid w:val="00473777"/>
    <w:rsid w:val="00473A14"/>
    <w:rsid w:val="00473BBB"/>
    <w:rsid w:val="004740E8"/>
    <w:rsid w:val="004745A9"/>
    <w:rsid w:val="00474841"/>
    <w:rsid w:val="00474871"/>
    <w:rsid w:val="00474CA8"/>
    <w:rsid w:val="00474E43"/>
    <w:rsid w:val="00474FBF"/>
    <w:rsid w:val="0047556D"/>
    <w:rsid w:val="004756AE"/>
    <w:rsid w:val="00475730"/>
    <w:rsid w:val="00475BEC"/>
    <w:rsid w:val="00476288"/>
    <w:rsid w:val="004763F6"/>
    <w:rsid w:val="004765CA"/>
    <w:rsid w:val="004766DA"/>
    <w:rsid w:val="00476746"/>
    <w:rsid w:val="00476752"/>
    <w:rsid w:val="00476A55"/>
    <w:rsid w:val="00476AE7"/>
    <w:rsid w:val="00476C56"/>
    <w:rsid w:val="00477B15"/>
    <w:rsid w:val="004801F0"/>
    <w:rsid w:val="004805A2"/>
    <w:rsid w:val="0048076D"/>
    <w:rsid w:val="00480866"/>
    <w:rsid w:val="0048134D"/>
    <w:rsid w:val="00481624"/>
    <w:rsid w:val="004816E5"/>
    <w:rsid w:val="00481765"/>
    <w:rsid w:val="00481D90"/>
    <w:rsid w:val="00482559"/>
    <w:rsid w:val="00482700"/>
    <w:rsid w:val="00482CD4"/>
    <w:rsid w:val="00482E59"/>
    <w:rsid w:val="00482F5B"/>
    <w:rsid w:val="00483261"/>
    <w:rsid w:val="0048328A"/>
    <w:rsid w:val="00483C31"/>
    <w:rsid w:val="00483DEB"/>
    <w:rsid w:val="00484377"/>
    <w:rsid w:val="004847F3"/>
    <w:rsid w:val="004849B0"/>
    <w:rsid w:val="00484B31"/>
    <w:rsid w:val="00484B65"/>
    <w:rsid w:val="00484D07"/>
    <w:rsid w:val="00485016"/>
    <w:rsid w:val="0048514A"/>
    <w:rsid w:val="00485171"/>
    <w:rsid w:val="00485873"/>
    <w:rsid w:val="0048593A"/>
    <w:rsid w:val="00485B23"/>
    <w:rsid w:val="00485B50"/>
    <w:rsid w:val="00485C1C"/>
    <w:rsid w:val="00485CF6"/>
    <w:rsid w:val="00485E21"/>
    <w:rsid w:val="0048714F"/>
    <w:rsid w:val="004874E4"/>
    <w:rsid w:val="00490143"/>
    <w:rsid w:val="0049070D"/>
    <w:rsid w:val="00490887"/>
    <w:rsid w:val="00490A39"/>
    <w:rsid w:val="00490B93"/>
    <w:rsid w:val="00490E82"/>
    <w:rsid w:val="0049154F"/>
    <w:rsid w:val="00491950"/>
    <w:rsid w:val="00491BE4"/>
    <w:rsid w:val="00491CBD"/>
    <w:rsid w:val="00491DB2"/>
    <w:rsid w:val="00491DFE"/>
    <w:rsid w:val="00491EC8"/>
    <w:rsid w:val="00492114"/>
    <w:rsid w:val="0049213D"/>
    <w:rsid w:val="004922FC"/>
    <w:rsid w:val="00492877"/>
    <w:rsid w:val="00493F63"/>
    <w:rsid w:val="004940D1"/>
    <w:rsid w:val="0049528A"/>
    <w:rsid w:val="004953D4"/>
    <w:rsid w:val="00495518"/>
    <w:rsid w:val="0049563E"/>
    <w:rsid w:val="0049593A"/>
    <w:rsid w:val="00495B4D"/>
    <w:rsid w:val="00495BA6"/>
    <w:rsid w:val="00496048"/>
    <w:rsid w:val="004965A5"/>
    <w:rsid w:val="00496AC9"/>
    <w:rsid w:val="00496B32"/>
    <w:rsid w:val="00496DC2"/>
    <w:rsid w:val="00496DEA"/>
    <w:rsid w:val="00496E75"/>
    <w:rsid w:val="0049726F"/>
    <w:rsid w:val="00497C8F"/>
    <w:rsid w:val="00497EE5"/>
    <w:rsid w:val="004A00F9"/>
    <w:rsid w:val="004A014C"/>
    <w:rsid w:val="004A0AA8"/>
    <w:rsid w:val="004A0F25"/>
    <w:rsid w:val="004A15AB"/>
    <w:rsid w:val="004A1FE4"/>
    <w:rsid w:val="004A2103"/>
    <w:rsid w:val="004A266A"/>
    <w:rsid w:val="004A2689"/>
    <w:rsid w:val="004A2A22"/>
    <w:rsid w:val="004A2CA9"/>
    <w:rsid w:val="004A3288"/>
    <w:rsid w:val="004A33EF"/>
    <w:rsid w:val="004A34C9"/>
    <w:rsid w:val="004A382D"/>
    <w:rsid w:val="004A3BD4"/>
    <w:rsid w:val="004A3CB5"/>
    <w:rsid w:val="004A4129"/>
    <w:rsid w:val="004A4184"/>
    <w:rsid w:val="004A537D"/>
    <w:rsid w:val="004A5488"/>
    <w:rsid w:val="004A5731"/>
    <w:rsid w:val="004A6092"/>
    <w:rsid w:val="004A650D"/>
    <w:rsid w:val="004A6722"/>
    <w:rsid w:val="004A67F0"/>
    <w:rsid w:val="004A6C04"/>
    <w:rsid w:val="004A71C3"/>
    <w:rsid w:val="004A753C"/>
    <w:rsid w:val="004A7769"/>
    <w:rsid w:val="004A77B1"/>
    <w:rsid w:val="004A7806"/>
    <w:rsid w:val="004B0433"/>
    <w:rsid w:val="004B07D9"/>
    <w:rsid w:val="004B0F83"/>
    <w:rsid w:val="004B115B"/>
    <w:rsid w:val="004B13DB"/>
    <w:rsid w:val="004B1ADB"/>
    <w:rsid w:val="004B1EE0"/>
    <w:rsid w:val="004B2109"/>
    <w:rsid w:val="004B23AD"/>
    <w:rsid w:val="004B23C9"/>
    <w:rsid w:val="004B2965"/>
    <w:rsid w:val="004B2B34"/>
    <w:rsid w:val="004B2B82"/>
    <w:rsid w:val="004B3004"/>
    <w:rsid w:val="004B3265"/>
    <w:rsid w:val="004B3545"/>
    <w:rsid w:val="004B35DA"/>
    <w:rsid w:val="004B4224"/>
    <w:rsid w:val="004B4297"/>
    <w:rsid w:val="004B4647"/>
    <w:rsid w:val="004B4851"/>
    <w:rsid w:val="004B4CA4"/>
    <w:rsid w:val="004B51DC"/>
    <w:rsid w:val="004B5735"/>
    <w:rsid w:val="004B58B2"/>
    <w:rsid w:val="004B647F"/>
    <w:rsid w:val="004B678C"/>
    <w:rsid w:val="004B67EF"/>
    <w:rsid w:val="004B6B25"/>
    <w:rsid w:val="004B7455"/>
    <w:rsid w:val="004B74FF"/>
    <w:rsid w:val="004B7649"/>
    <w:rsid w:val="004B7CE4"/>
    <w:rsid w:val="004C0401"/>
    <w:rsid w:val="004C0825"/>
    <w:rsid w:val="004C089A"/>
    <w:rsid w:val="004C0C49"/>
    <w:rsid w:val="004C1096"/>
    <w:rsid w:val="004C168E"/>
    <w:rsid w:val="004C183D"/>
    <w:rsid w:val="004C1CF8"/>
    <w:rsid w:val="004C3106"/>
    <w:rsid w:val="004C31F2"/>
    <w:rsid w:val="004C3300"/>
    <w:rsid w:val="004C3659"/>
    <w:rsid w:val="004C394F"/>
    <w:rsid w:val="004C3A6C"/>
    <w:rsid w:val="004C3EC7"/>
    <w:rsid w:val="004C3EEE"/>
    <w:rsid w:val="004C4485"/>
    <w:rsid w:val="004C4543"/>
    <w:rsid w:val="004C483D"/>
    <w:rsid w:val="004C49EA"/>
    <w:rsid w:val="004C4D15"/>
    <w:rsid w:val="004C60B4"/>
    <w:rsid w:val="004C618A"/>
    <w:rsid w:val="004C6A96"/>
    <w:rsid w:val="004C6DA5"/>
    <w:rsid w:val="004C6EE0"/>
    <w:rsid w:val="004C795A"/>
    <w:rsid w:val="004C7F93"/>
    <w:rsid w:val="004D0864"/>
    <w:rsid w:val="004D1AC8"/>
    <w:rsid w:val="004D1F28"/>
    <w:rsid w:val="004D1FA4"/>
    <w:rsid w:val="004D2169"/>
    <w:rsid w:val="004D2574"/>
    <w:rsid w:val="004D2629"/>
    <w:rsid w:val="004D26B8"/>
    <w:rsid w:val="004D2971"/>
    <w:rsid w:val="004D2C2C"/>
    <w:rsid w:val="004D30C4"/>
    <w:rsid w:val="004D3257"/>
    <w:rsid w:val="004D3563"/>
    <w:rsid w:val="004D35E8"/>
    <w:rsid w:val="004D36A6"/>
    <w:rsid w:val="004D38C2"/>
    <w:rsid w:val="004D3B0B"/>
    <w:rsid w:val="004D3E1C"/>
    <w:rsid w:val="004D3EC9"/>
    <w:rsid w:val="004D41DC"/>
    <w:rsid w:val="004D4FBD"/>
    <w:rsid w:val="004D4FC0"/>
    <w:rsid w:val="004D5CE7"/>
    <w:rsid w:val="004D5E22"/>
    <w:rsid w:val="004D5F8B"/>
    <w:rsid w:val="004D6381"/>
    <w:rsid w:val="004D7851"/>
    <w:rsid w:val="004D7DA8"/>
    <w:rsid w:val="004E056F"/>
    <w:rsid w:val="004E060F"/>
    <w:rsid w:val="004E08DE"/>
    <w:rsid w:val="004E0B0B"/>
    <w:rsid w:val="004E10CD"/>
    <w:rsid w:val="004E11E5"/>
    <w:rsid w:val="004E1401"/>
    <w:rsid w:val="004E1EA2"/>
    <w:rsid w:val="004E2867"/>
    <w:rsid w:val="004E2892"/>
    <w:rsid w:val="004E362B"/>
    <w:rsid w:val="004E3681"/>
    <w:rsid w:val="004E3A66"/>
    <w:rsid w:val="004E3AB0"/>
    <w:rsid w:val="004E3D74"/>
    <w:rsid w:val="004E3E70"/>
    <w:rsid w:val="004E4662"/>
    <w:rsid w:val="004E472B"/>
    <w:rsid w:val="004E47E3"/>
    <w:rsid w:val="004E489A"/>
    <w:rsid w:val="004E5392"/>
    <w:rsid w:val="004E53C4"/>
    <w:rsid w:val="004E5A3D"/>
    <w:rsid w:val="004E5DE1"/>
    <w:rsid w:val="004E5F0D"/>
    <w:rsid w:val="004E611A"/>
    <w:rsid w:val="004E784B"/>
    <w:rsid w:val="004E7D88"/>
    <w:rsid w:val="004F01FA"/>
    <w:rsid w:val="004F0224"/>
    <w:rsid w:val="004F0DB4"/>
    <w:rsid w:val="004F0E04"/>
    <w:rsid w:val="004F1CD3"/>
    <w:rsid w:val="004F1EBC"/>
    <w:rsid w:val="004F20E8"/>
    <w:rsid w:val="004F232A"/>
    <w:rsid w:val="004F2462"/>
    <w:rsid w:val="004F2D54"/>
    <w:rsid w:val="004F3172"/>
    <w:rsid w:val="004F3624"/>
    <w:rsid w:val="004F38C2"/>
    <w:rsid w:val="004F3B71"/>
    <w:rsid w:val="004F3C09"/>
    <w:rsid w:val="004F3ED9"/>
    <w:rsid w:val="004F3FE5"/>
    <w:rsid w:val="004F4053"/>
    <w:rsid w:val="004F42BA"/>
    <w:rsid w:val="004F4D3C"/>
    <w:rsid w:val="004F5154"/>
    <w:rsid w:val="004F549B"/>
    <w:rsid w:val="004F5835"/>
    <w:rsid w:val="004F5844"/>
    <w:rsid w:val="004F61E4"/>
    <w:rsid w:val="004F62D9"/>
    <w:rsid w:val="004F661C"/>
    <w:rsid w:val="004F6C1C"/>
    <w:rsid w:val="004F6D99"/>
    <w:rsid w:val="004F6FE2"/>
    <w:rsid w:val="004F734A"/>
    <w:rsid w:val="00500385"/>
    <w:rsid w:val="00500572"/>
    <w:rsid w:val="00500573"/>
    <w:rsid w:val="00500701"/>
    <w:rsid w:val="005007B2"/>
    <w:rsid w:val="0050088B"/>
    <w:rsid w:val="005009CA"/>
    <w:rsid w:val="00500B77"/>
    <w:rsid w:val="00500DA0"/>
    <w:rsid w:val="00501304"/>
    <w:rsid w:val="00501420"/>
    <w:rsid w:val="00501425"/>
    <w:rsid w:val="005015AD"/>
    <w:rsid w:val="005016C3"/>
    <w:rsid w:val="005023A9"/>
    <w:rsid w:val="0050252E"/>
    <w:rsid w:val="0050318B"/>
    <w:rsid w:val="0050390C"/>
    <w:rsid w:val="00503CF2"/>
    <w:rsid w:val="00503D52"/>
    <w:rsid w:val="0050403D"/>
    <w:rsid w:val="0050429F"/>
    <w:rsid w:val="00504311"/>
    <w:rsid w:val="0050457B"/>
    <w:rsid w:val="0050485C"/>
    <w:rsid w:val="00504AC6"/>
    <w:rsid w:val="00504CD5"/>
    <w:rsid w:val="00504D75"/>
    <w:rsid w:val="00504EF2"/>
    <w:rsid w:val="005050C8"/>
    <w:rsid w:val="005052B3"/>
    <w:rsid w:val="005052B8"/>
    <w:rsid w:val="00505373"/>
    <w:rsid w:val="005057DB"/>
    <w:rsid w:val="00505C09"/>
    <w:rsid w:val="00505D51"/>
    <w:rsid w:val="005064A3"/>
    <w:rsid w:val="005066B5"/>
    <w:rsid w:val="00506E55"/>
    <w:rsid w:val="0050744C"/>
    <w:rsid w:val="005079D2"/>
    <w:rsid w:val="00510ABC"/>
    <w:rsid w:val="00510C0A"/>
    <w:rsid w:val="00511079"/>
    <w:rsid w:val="0051109A"/>
    <w:rsid w:val="00511411"/>
    <w:rsid w:val="005115BB"/>
    <w:rsid w:val="00511CDF"/>
    <w:rsid w:val="005124BE"/>
    <w:rsid w:val="00512829"/>
    <w:rsid w:val="005136D4"/>
    <w:rsid w:val="00513839"/>
    <w:rsid w:val="00513CD5"/>
    <w:rsid w:val="00513DEF"/>
    <w:rsid w:val="0051421F"/>
    <w:rsid w:val="0051423C"/>
    <w:rsid w:val="00514580"/>
    <w:rsid w:val="0051478D"/>
    <w:rsid w:val="005148D4"/>
    <w:rsid w:val="00514C91"/>
    <w:rsid w:val="0051529A"/>
    <w:rsid w:val="005153CE"/>
    <w:rsid w:val="00515B87"/>
    <w:rsid w:val="00515C9B"/>
    <w:rsid w:val="00515CAB"/>
    <w:rsid w:val="00515DF6"/>
    <w:rsid w:val="00515F52"/>
    <w:rsid w:val="00516241"/>
    <w:rsid w:val="00516CA8"/>
    <w:rsid w:val="00516FD9"/>
    <w:rsid w:val="0051701F"/>
    <w:rsid w:val="0051715B"/>
    <w:rsid w:val="00517182"/>
    <w:rsid w:val="005174C3"/>
    <w:rsid w:val="0051791A"/>
    <w:rsid w:val="0051791D"/>
    <w:rsid w:val="00517DD1"/>
    <w:rsid w:val="0052069C"/>
    <w:rsid w:val="00520947"/>
    <w:rsid w:val="00520D6D"/>
    <w:rsid w:val="00520FD7"/>
    <w:rsid w:val="005212FD"/>
    <w:rsid w:val="00521425"/>
    <w:rsid w:val="0052182E"/>
    <w:rsid w:val="005218DF"/>
    <w:rsid w:val="00521F2B"/>
    <w:rsid w:val="0052290B"/>
    <w:rsid w:val="00523AE3"/>
    <w:rsid w:val="00523BBF"/>
    <w:rsid w:val="00523E75"/>
    <w:rsid w:val="00524129"/>
    <w:rsid w:val="005243E0"/>
    <w:rsid w:val="00524A07"/>
    <w:rsid w:val="005254D2"/>
    <w:rsid w:val="005256F3"/>
    <w:rsid w:val="00526597"/>
    <w:rsid w:val="005265A3"/>
    <w:rsid w:val="00526783"/>
    <w:rsid w:val="00526871"/>
    <w:rsid w:val="005271C9"/>
    <w:rsid w:val="0052773A"/>
    <w:rsid w:val="00527FB1"/>
    <w:rsid w:val="00530423"/>
    <w:rsid w:val="00530D07"/>
    <w:rsid w:val="0053107E"/>
    <w:rsid w:val="005312CB"/>
    <w:rsid w:val="00531562"/>
    <w:rsid w:val="0053162F"/>
    <w:rsid w:val="00531777"/>
    <w:rsid w:val="00531B05"/>
    <w:rsid w:val="00531D70"/>
    <w:rsid w:val="005321B2"/>
    <w:rsid w:val="0053249D"/>
    <w:rsid w:val="0053281C"/>
    <w:rsid w:val="00532AD0"/>
    <w:rsid w:val="00532ADF"/>
    <w:rsid w:val="00532B72"/>
    <w:rsid w:val="0053311D"/>
    <w:rsid w:val="00533B93"/>
    <w:rsid w:val="00533EF4"/>
    <w:rsid w:val="005340C9"/>
    <w:rsid w:val="00534144"/>
    <w:rsid w:val="00534655"/>
    <w:rsid w:val="005353C8"/>
    <w:rsid w:val="005358CA"/>
    <w:rsid w:val="00535944"/>
    <w:rsid w:val="005365B3"/>
    <w:rsid w:val="00536698"/>
    <w:rsid w:val="005366A4"/>
    <w:rsid w:val="00536741"/>
    <w:rsid w:val="0053688B"/>
    <w:rsid w:val="005368D0"/>
    <w:rsid w:val="0053753C"/>
    <w:rsid w:val="005375FE"/>
    <w:rsid w:val="00537C35"/>
    <w:rsid w:val="00537FA3"/>
    <w:rsid w:val="005403BA"/>
    <w:rsid w:val="005406F6"/>
    <w:rsid w:val="00540BFC"/>
    <w:rsid w:val="00540D99"/>
    <w:rsid w:val="0054195A"/>
    <w:rsid w:val="005420DE"/>
    <w:rsid w:val="00542249"/>
    <w:rsid w:val="005424D9"/>
    <w:rsid w:val="00542537"/>
    <w:rsid w:val="00542FAA"/>
    <w:rsid w:val="0054319A"/>
    <w:rsid w:val="005431F5"/>
    <w:rsid w:val="00543707"/>
    <w:rsid w:val="005439D2"/>
    <w:rsid w:val="00543EBB"/>
    <w:rsid w:val="00544213"/>
    <w:rsid w:val="0054486D"/>
    <w:rsid w:val="00544EFF"/>
    <w:rsid w:val="005450B9"/>
    <w:rsid w:val="00545106"/>
    <w:rsid w:val="005453F3"/>
    <w:rsid w:val="00545549"/>
    <w:rsid w:val="00545ABF"/>
    <w:rsid w:val="00545BA2"/>
    <w:rsid w:val="00546729"/>
    <w:rsid w:val="0054693C"/>
    <w:rsid w:val="005469F5"/>
    <w:rsid w:val="005469FC"/>
    <w:rsid w:val="00546F36"/>
    <w:rsid w:val="0055105E"/>
    <w:rsid w:val="005518ED"/>
    <w:rsid w:val="00551A06"/>
    <w:rsid w:val="00552093"/>
    <w:rsid w:val="00552EAB"/>
    <w:rsid w:val="00552F66"/>
    <w:rsid w:val="005532ED"/>
    <w:rsid w:val="00553547"/>
    <w:rsid w:val="00553B67"/>
    <w:rsid w:val="0055472C"/>
    <w:rsid w:val="00554AC6"/>
    <w:rsid w:val="00554C49"/>
    <w:rsid w:val="00554E06"/>
    <w:rsid w:val="00554E4B"/>
    <w:rsid w:val="00554E6A"/>
    <w:rsid w:val="0055519C"/>
    <w:rsid w:val="005554C1"/>
    <w:rsid w:val="0055598B"/>
    <w:rsid w:val="00555A0B"/>
    <w:rsid w:val="00555DB6"/>
    <w:rsid w:val="00555F67"/>
    <w:rsid w:val="00556E32"/>
    <w:rsid w:val="005571C0"/>
    <w:rsid w:val="00557A32"/>
    <w:rsid w:val="00557A7F"/>
    <w:rsid w:val="00557F53"/>
    <w:rsid w:val="005604F1"/>
    <w:rsid w:val="005606A4"/>
    <w:rsid w:val="005607B8"/>
    <w:rsid w:val="00560C58"/>
    <w:rsid w:val="00560CF5"/>
    <w:rsid w:val="00560FCC"/>
    <w:rsid w:val="00561096"/>
    <w:rsid w:val="005613FD"/>
    <w:rsid w:val="0056146A"/>
    <w:rsid w:val="00561712"/>
    <w:rsid w:val="00562348"/>
    <w:rsid w:val="0056265F"/>
    <w:rsid w:val="0056272D"/>
    <w:rsid w:val="0056273C"/>
    <w:rsid w:val="00562BAB"/>
    <w:rsid w:val="00563047"/>
    <w:rsid w:val="0056308E"/>
    <w:rsid w:val="00563571"/>
    <w:rsid w:val="005638C1"/>
    <w:rsid w:val="00563F16"/>
    <w:rsid w:val="0056415C"/>
    <w:rsid w:val="005649BD"/>
    <w:rsid w:val="005649BF"/>
    <w:rsid w:val="00564C9E"/>
    <w:rsid w:val="005650ED"/>
    <w:rsid w:val="0056525B"/>
    <w:rsid w:val="00565278"/>
    <w:rsid w:val="0056548C"/>
    <w:rsid w:val="00565869"/>
    <w:rsid w:val="005659B7"/>
    <w:rsid w:val="00566B47"/>
    <w:rsid w:val="00566E9B"/>
    <w:rsid w:val="00567415"/>
    <w:rsid w:val="005675BC"/>
    <w:rsid w:val="00567610"/>
    <w:rsid w:val="00567BDD"/>
    <w:rsid w:val="005707FA"/>
    <w:rsid w:val="00570D9F"/>
    <w:rsid w:val="0057185C"/>
    <w:rsid w:val="00571CA8"/>
    <w:rsid w:val="005723CF"/>
    <w:rsid w:val="0057270A"/>
    <w:rsid w:val="005727BD"/>
    <w:rsid w:val="00572947"/>
    <w:rsid w:val="00572966"/>
    <w:rsid w:val="00572D06"/>
    <w:rsid w:val="00573138"/>
    <w:rsid w:val="005734A7"/>
    <w:rsid w:val="005735B2"/>
    <w:rsid w:val="00573B24"/>
    <w:rsid w:val="005746C4"/>
    <w:rsid w:val="00574752"/>
    <w:rsid w:val="00574AF5"/>
    <w:rsid w:val="00574B50"/>
    <w:rsid w:val="00574D24"/>
    <w:rsid w:val="0057504E"/>
    <w:rsid w:val="005753E8"/>
    <w:rsid w:val="00575C88"/>
    <w:rsid w:val="00576F50"/>
    <w:rsid w:val="005770E0"/>
    <w:rsid w:val="005775A4"/>
    <w:rsid w:val="00577835"/>
    <w:rsid w:val="00580793"/>
    <w:rsid w:val="00580865"/>
    <w:rsid w:val="00581470"/>
    <w:rsid w:val="00581B62"/>
    <w:rsid w:val="00581BAD"/>
    <w:rsid w:val="00581D62"/>
    <w:rsid w:val="00581DB5"/>
    <w:rsid w:val="00582087"/>
    <w:rsid w:val="0058285A"/>
    <w:rsid w:val="00582E52"/>
    <w:rsid w:val="00582F21"/>
    <w:rsid w:val="005831DD"/>
    <w:rsid w:val="005832B8"/>
    <w:rsid w:val="005835B0"/>
    <w:rsid w:val="005840B2"/>
    <w:rsid w:val="00584320"/>
    <w:rsid w:val="00584453"/>
    <w:rsid w:val="00584680"/>
    <w:rsid w:val="00585484"/>
    <w:rsid w:val="005858D6"/>
    <w:rsid w:val="00585920"/>
    <w:rsid w:val="00585B30"/>
    <w:rsid w:val="00585FE6"/>
    <w:rsid w:val="00586F04"/>
    <w:rsid w:val="00586F27"/>
    <w:rsid w:val="00587054"/>
    <w:rsid w:val="00587229"/>
    <w:rsid w:val="00587503"/>
    <w:rsid w:val="005877A2"/>
    <w:rsid w:val="00587894"/>
    <w:rsid w:val="00587F7F"/>
    <w:rsid w:val="00590604"/>
    <w:rsid w:val="00590E8D"/>
    <w:rsid w:val="0059104E"/>
    <w:rsid w:val="00591511"/>
    <w:rsid w:val="0059192E"/>
    <w:rsid w:val="005919CE"/>
    <w:rsid w:val="00591E50"/>
    <w:rsid w:val="0059281A"/>
    <w:rsid w:val="005929E2"/>
    <w:rsid w:val="00592CDA"/>
    <w:rsid w:val="00592F13"/>
    <w:rsid w:val="0059331A"/>
    <w:rsid w:val="005938A3"/>
    <w:rsid w:val="00593A72"/>
    <w:rsid w:val="0059490C"/>
    <w:rsid w:val="00594D74"/>
    <w:rsid w:val="00594E77"/>
    <w:rsid w:val="005955E2"/>
    <w:rsid w:val="0059569E"/>
    <w:rsid w:val="0059573B"/>
    <w:rsid w:val="00595A8C"/>
    <w:rsid w:val="00595B4B"/>
    <w:rsid w:val="00595C2C"/>
    <w:rsid w:val="00595FCD"/>
    <w:rsid w:val="0059623F"/>
    <w:rsid w:val="005969FF"/>
    <w:rsid w:val="00596BBA"/>
    <w:rsid w:val="005971FC"/>
    <w:rsid w:val="00597386"/>
    <w:rsid w:val="005975C4"/>
    <w:rsid w:val="00597ED8"/>
    <w:rsid w:val="005A17AE"/>
    <w:rsid w:val="005A2800"/>
    <w:rsid w:val="005A2B20"/>
    <w:rsid w:val="005A2B24"/>
    <w:rsid w:val="005A34D5"/>
    <w:rsid w:val="005A3943"/>
    <w:rsid w:val="005A45D1"/>
    <w:rsid w:val="005A4904"/>
    <w:rsid w:val="005A49C2"/>
    <w:rsid w:val="005A4BA1"/>
    <w:rsid w:val="005A4D47"/>
    <w:rsid w:val="005A4EEC"/>
    <w:rsid w:val="005A515A"/>
    <w:rsid w:val="005A68FA"/>
    <w:rsid w:val="005A704D"/>
    <w:rsid w:val="005A733F"/>
    <w:rsid w:val="005A7D95"/>
    <w:rsid w:val="005B0147"/>
    <w:rsid w:val="005B10C9"/>
    <w:rsid w:val="005B179C"/>
    <w:rsid w:val="005B1B60"/>
    <w:rsid w:val="005B1D90"/>
    <w:rsid w:val="005B1FF0"/>
    <w:rsid w:val="005B26AE"/>
    <w:rsid w:val="005B3775"/>
    <w:rsid w:val="005B3C1B"/>
    <w:rsid w:val="005B3C6D"/>
    <w:rsid w:val="005B3C8C"/>
    <w:rsid w:val="005B4045"/>
    <w:rsid w:val="005B5075"/>
    <w:rsid w:val="005B609E"/>
    <w:rsid w:val="005B62DA"/>
    <w:rsid w:val="005B6DF6"/>
    <w:rsid w:val="005B7929"/>
    <w:rsid w:val="005B7B7D"/>
    <w:rsid w:val="005B7CAB"/>
    <w:rsid w:val="005C0208"/>
    <w:rsid w:val="005C06F1"/>
    <w:rsid w:val="005C071A"/>
    <w:rsid w:val="005C09CA"/>
    <w:rsid w:val="005C1948"/>
    <w:rsid w:val="005C1FD8"/>
    <w:rsid w:val="005C22F9"/>
    <w:rsid w:val="005C263C"/>
    <w:rsid w:val="005C2679"/>
    <w:rsid w:val="005C298C"/>
    <w:rsid w:val="005C2A95"/>
    <w:rsid w:val="005C2DDD"/>
    <w:rsid w:val="005C34F0"/>
    <w:rsid w:val="005C3E9D"/>
    <w:rsid w:val="005C3F74"/>
    <w:rsid w:val="005C442E"/>
    <w:rsid w:val="005C4A14"/>
    <w:rsid w:val="005C4BFB"/>
    <w:rsid w:val="005C55C2"/>
    <w:rsid w:val="005C5870"/>
    <w:rsid w:val="005C61A3"/>
    <w:rsid w:val="005C63CD"/>
    <w:rsid w:val="005C65AD"/>
    <w:rsid w:val="005C6B03"/>
    <w:rsid w:val="005C7668"/>
    <w:rsid w:val="005C7802"/>
    <w:rsid w:val="005C7DC6"/>
    <w:rsid w:val="005D0304"/>
    <w:rsid w:val="005D059A"/>
    <w:rsid w:val="005D065E"/>
    <w:rsid w:val="005D07C5"/>
    <w:rsid w:val="005D13B1"/>
    <w:rsid w:val="005D1493"/>
    <w:rsid w:val="005D1A08"/>
    <w:rsid w:val="005D1DA6"/>
    <w:rsid w:val="005D21B7"/>
    <w:rsid w:val="005D2946"/>
    <w:rsid w:val="005D2DAD"/>
    <w:rsid w:val="005D3173"/>
    <w:rsid w:val="005D332B"/>
    <w:rsid w:val="005D35A0"/>
    <w:rsid w:val="005D36B1"/>
    <w:rsid w:val="005D391D"/>
    <w:rsid w:val="005D3D38"/>
    <w:rsid w:val="005D4302"/>
    <w:rsid w:val="005D5A20"/>
    <w:rsid w:val="005D5C81"/>
    <w:rsid w:val="005D684D"/>
    <w:rsid w:val="005D69E7"/>
    <w:rsid w:val="005D6A1B"/>
    <w:rsid w:val="005D6E02"/>
    <w:rsid w:val="005D7676"/>
    <w:rsid w:val="005D76CD"/>
    <w:rsid w:val="005D786C"/>
    <w:rsid w:val="005E00E5"/>
    <w:rsid w:val="005E0148"/>
    <w:rsid w:val="005E049F"/>
    <w:rsid w:val="005E0BB6"/>
    <w:rsid w:val="005E10C4"/>
    <w:rsid w:val="005E16B3"/>
    <w:rsid w:val="005E1D44"/>
    <w:rsid w:val="005E25E7"/>
    <w:rsid w:val="005E3073"/>
    <w:rsid w:val="005E316A"/>
    <w:rsid w:val="005E3618"/>
    <w:rsid w:val="005E385B"/>
    <w:rsid w:val="005E39FE"/>
    <w:rsid w:val="005E3DFF"/>
    <w:rsid w:val="005E42BC"/>
    <w:rsid w:val="005E56B6"/>
    <w:rsid w:val="005E56E7"/>
    <w:rsid w:val="005E5CA9"/>
    <w:rsid w:val="005E61C9"/>
    <w:rsid w:val="005E638E"/>
    <w:rsid w:val="005E6656"/>
    <w:rsid w:val="005E6CE4"/>
    <w:rsid w:val="005E7088"/>
    <w:rsid w:val="005E74D2"/>
    <w:rsid w:val="005E77F4"/>
    <w:rsid w:val="005E7DBB"/>
    <w:rsid w:val="005E7E1B"/>
    <w:rsid w:val="005F0108"/>
    <w:rsid w:val="005F0291"/>
    <w:rsid w:val="005F04DD"/>
    <w:rsid w:val="005F079D"/>
    <w:rsid w:val="005F0DBA"/>
    <w:rsid w:val="005F0ECC"/>
    <w:rsid w:val="005F1596"/>
    <w:rsid w:val="005F1A5A"/>
    <w:rsid w:val="005F21A5"/>
    <w:rsid w:val="005F2470"/>
    <w:rsid w:val="005F24D5"/>
    <w:rsid w:val="005F24FF"/>
    <w:rsid w:val="005F25AA"/>
    <w:rsid w:val="005F28C6"/>
    <w:rsid w:val="005F2EC9"/>
    <w:rsid w:val="005F33F6"/>
    <w:rsid w:val="005F3DA8"/>
    <w:rsid w:val="005F3F16"/>
    <w:rsid w:val="005F3FA9"/>
    <w:rsid w:val="005F4B5F"/>
    <w:rsid w:val="005F52CC"/>
    <w:rsid w:val="005F5A41"/>
    <w:rsid w:val="005F5E6F"/>
    <w:rsid w:val="005F6416"/>
    <w:rsid w:val="005F6510"/>
    <w:rsid w:val="005F681C"/>
    <w:rsid w:val="005F687B"/>
    <w:rsid w:val="005F6893"/>
    <w:rsid w:val="005F6BD4"/>
    <w:rsid w:val="005F6C2C"/>
    <w:rsid w:val="005F7188"/>
    <w:rsid w:val="005F77A7"/>
    <w:rsid w:val="005F7942"/>
    <w:rsid w:val="005F7985"/>
    <w:rsid w:val="006005B5"/>
    <w:rsid w:val="00600666"/>
    <w:rsid w:val="00600CEB"/>
    <w:rsid w:val="00601333"/>
    <w:rsid w:val="00601422"/>
    <w:rsid w:val="00601548"/>
    <w:rsid w:val="00601821"/>
    <w:rsid w:val="00601904"/>
    <w:rsid w:val="006019EB"/>
    <w:rsid w:val="00601BA2"/>
    <w:rsid w:val="00601EDF"/>
    <w:rsid w:val="006025D8"/>
    <w:rsid w:val="00602782"/>
    <w:rsid w:val="006027F0"/>
    <w:rsid w:val="00602A78"/>
    <w:rsid w:val="00602A84"/>
    <w:rsid w:val="00602AA1"/>
    <w:rsid w:val="00602E02"/>
    <w:rsid w:val="00603123"/>
    <w:rsid w:val="006036F4"/>
    <w:rsid w:val="00603949"/>
    <w:rsid w:val="006039E7"/>
    <w:rsid w:val="00603F59"/>
    <w:rsid w:val="006040FA"/>
    <w:rsid w:val="00604151"/>
    <w:rsid w:val="00604367"/>
    <w:rsid w:val="006044BE"/>
    <w:rsid w:val="0060475F"/>
    <w:rsid w:val="006047DF"/>
    <w:rsid w:val="00604804"/>
    <w:rsid w:val="00604881"/>
    <w:rsid w:val="00604DE1"/>
    <w:rsid w:val="00604F1E"/>
    <w:rsid w:val="006058F2"/>
    <w:rsid w:val="00605AA1"/>
    <w:rsid w:val="006060C2"/>
    <w:rsid w:val="00606A26"/>
    <w:rsid w:val="00606E11"/>
    <w:rsid w:val="00607495"/>
    <w:rsid w:val="00607D81"/>
    <w:rsid w:val="00607DD0"/>
    <w:rsid w:val="00610747"/>
    <w:rsid w:val="00610757"/>
    <w:rsid w:val="00610A31"/>
    <w:rsid w:val="00610E03"/>
    <w:rsid w:val="00611015"/>
    <w:rsid w:val="006110F0"/>
    <w:rsid w:val="0061176E"/>
    <w:rsid w:val="006118BA"/>
    <w:rsid w:val="00611CB8"/>
    <w:rsid w:val="006129DF"/>
    <w:rsid w:val="00612B8B"/>
    <w:rsid w:val="006130B1"/>
    <w:rsid w:val="00613EA5"/>
    <w:rsid w:val="00613ED0"/>
    <w:rsid w:val="00614070"/>
    <w:rsid w:val="00614CD1"/>
    <w:rsid w:val="00614FC0"/>
    <w:rsid w:val="006151F2"/>
    <w:rsid w:val="00615341"/>
    <w:rsid w:val="00615585"/>
    <w:rsid w:val="00615588"/>
    <w:rsid w:val="0061567B"/>
    <w:rsid w:val="00615AC8"/>
    <w:rsid w:val="00615ADA"/>
    <w:rsid w:val="006160B9"/>
    <w:rsid w:val="006160CE"/>
    <w:rsid w:val="00616452"/>
    <w:rsid w:val="00616CBB"/>
    <w:rsid w:val="00617549"/>
    <w:rsid w:val="00620FC9"/>
    <w:rsid w:val="0062152A"/>
    <w:rsid w:val="00621753"/>
    <w:rsid w:val="00621A8C"/>
    <w:rsid w:val="00621DD9"/>
    <w:rsid w:val="00622CFF"/>
    <w:rsid w:val="00622E97"/>
    <w:rsid w:val="00623104"/>
    <w:rsid w:val="00623583"/>
    <w:rsid w:val="00623697"/>
    <w:rsid w:val="00623A4C"/>
    <w:rsid w:val="00623A6A"/>
    <w:rsid w:val="00623F46"/>
    <w:rsid w:val="00623F83"/>
    <w:rsid w:val="00624332"/>
    <w:rsid w:val="0062462F"/>
    <w:rsid w:val="00624772"/>
    <w:rsid w:val="006249E0"/>
    <w:rsid w:val="00624BA1"/>
    <w:rsid w:val="00625775"/>
    <w:rsid w:val="006258EF"/>
    <w:rsid w:val="00625945"/>
    <w:rsid w:val="0062661B"/>
    <w:rsid w:val="00627832"/>
    <w:rsid w:val="00627F01"/>
    <w:rsid w:val="00630118"/>
    <w:rsid w:val="00630475"/>
    <w:rsid w:val="00630514"/>
    <w:rsid w:val="006310AE"/>
    <w:rsid w:val="00631762"/>
    <w:rsid w:val="00631A50"/>
    <w:rsid w:val="00631C4B"/>
    <w:rsid w:val="00631DB0"/>
    <w:rsid w:val="00631EDE"/>
    <w:rsid w:val="00632196"/>
    <w:rsid w:val="00632BA2"/>
    <w:rsid w:val="00633786"/>
    <w:rsid w:val="00633BF2"/>
    <w:rsid w:val="00633F2D"/>
    <w:rsid w:val="00633F67"/>
    <w:rsid w:val="006345C3"/>
    <w:rsid w:val="0063530F"/>
    <w:rsid w:val="006354C3"/>
    <w:rsid w:val="006359A9"/>
    <w:rsid w:val="00635AAA"/>
    <w:rsid w:val="00635D70"/>
    <w:rsid w:val="00635F6B"/>
    <w:rsid w:val="006362F9"/>
    <w:rsid w:val="00636877"/>
    <w:rsid w:val="006369A9"/>
    <w:rsid w:val="00636DCA"/>
    <w:rsid w:val="0063723F"/>
    <w:rsid w:val="006373CD"/>
    <w:rsid w:val="00637B33"/>
    <w:rsid w:val="00641283"/>
    <w:rsid w:val="006413CF"/>
    <w:rsid w:val="00641413"/>
    <w:rsid w:val="00641465"/>
    <w:rsid w:val="006415D1"/>
    <w:rsid w:val="0064165D"/>
    <w:rsid w:val="00641868"/>
    <w:rsid w:val="00641A65"/>
    <w:rsid w:val="00641C89"/>
    <w:rsid w:val="00642155"/>
    <w:rsid w:val="00642D46"/>
    <w:rsid w:val="00642E8C"/>
    <w:rsid w:val="006430F5"/>
    <w:rsid w:val="006433BD"/>
    <w:rsid w:val="00643560"/>
    <w:rsid w:val="00643562"/>
    <w:rsid w:val="00643784"/>
    <w:rsid w:val="00643AFE"/>
    <w:rsid w:val="00643BA0"/>
    <w:rsid w:val="00644186"/>
    <w:rsid w:val="006444FA"/>
    <w:rsid w:val="0064465A"/>
    <w:rsid w:val="006447EF"/>
    <w:rsid w:val="00644A21"/>
    <w:rsid w:val="00644AA4"/>
    <w:rsid w:val="00644AAD"/>
    <w:rsid w:val="00645C9F"/>
    <w:rsid w:val="00645DFA"/>
    <w:rsid w:val="00646305"/>
    <w:rsid w:val="00646312"/>
    <w:rsid w:val="006467AE"/>
    <w:rsid w:val="00646864"/>
    <w:rsid w:val="00646A6C"/>
    <w:rsid w:val="00646E74"/>
    <w:rsid w:val="00646F22"/>
    <w:rsid w:val="00646F96"/>
    <w:rsid w:val="006472D4"/>
    <w:rsid w:val="006475E6"/>
    <w:rsid w:val="006477A1"/>
    <w:rsid w:val="00650215"/>
    <w:rsid w:val="00650639"/>
    <w:rsid w:val="006508B9"/>
    <w:rsid w:val="00650B91"/>
    <w:rsid w:val="00650CA1"/>
    <w:rsid w:val="00650E2A"/>
    <w:rsid w:val="0065143C"/>
    <w:rsid w:val="0065183E"/>
    <w:rsid w:val="00651854"/>
    <w:rsid w:val="00652420"/>
    <w:rsid w:val="00652578"/>
    <w:rsid w:val="0065260C"/>
    <w:rsid w:val="006539E8"/>
    <w:rsid w:val="00653CF8"/>
    <w:rsid w:val="00654EDC"/>
    <w:rsid w:val="00655034"/>
    <w:rsid w:val="00655093"/>
    <w:rsid w:val="006552E7"/>
    <w:rsid w:val="00655421"/>
    <w:rsid w:val="00655F85"/>
    <w:rsid w:val="00656234"/>
    <w:rsid w:val="00656307"/>
    <w:rsid w:val="0065640D"/>
    <w:rsid w:val="006565D8"/>
    <w:rsid w:val="00656B96"/>
    <w:rsid w:val="00656F79"/>
    <w:rsid w:val="0065736B"/>
    <w:rsid w:val="006578E4"/>
    <w:rsid w:val="00657AE5"/>
    <w:rsid w:val="00660358"/>
    <w:rsid w:val="00660437"/>
    <w:rsid w:val="00660A95"/>
    <w:rsid w:val="00661235"/>
    <w:rsid w:val="006613A6"/>
    <w:rsid w:val="006619B0"/>
    <w:rsid w:val="00661E6A"/>
    <w:rsid w:val="00662012"/>
    <w:rsid w:val="00662543"/>
    <w:rsid w:val="006626D0"/>
    <w:rsid w:val="006628E9"/>
    <w:rsid w:val="00662A80"/>
    <w:rsid w:val="00662F85"/>
    <w:rsid w:val="0066309A"/>
    <w:rsid w:val="00663AEE"/>
    <w:rsid w:val="00663B50"/>
    <w:rsid w:val="006641F4"/>
    <w:rsid w:val="006644F0"/>
    <w:rsid w:val="0066478C"/>
    <w:rsid w:val="00664B41"/>
    <w:rsid w:val="00664E8C"/>
    <w:rsid w:val="0066563B"/>
    <w:rsid w:val="00665B31"/>
    <w:rsid w:val="00665E93"/>
    <w:rsid w:val="00665F7C"/>
    <w:rsid w:val="00666744"/>
    <w:rsid w:val="006667A2"/>
    <w:rsid w:val="006668CC"/>
    <w:rsid w:val="0066699A"/>
    <w:rsid w:val="00666A8B"/>
    <w:rsid w:val="00666DFC"/>
    <w:rsid w:val="00666EBB"/>
    <w:rsid w:val="006671B1"/>
    <w:rsid w:val="00667490"/>
    <w:rsid w:val="0066779E"/>
    <w:rsid w:val="006679C0"/>
    <w:rsid w:val="00667FAF"/>
    <w:rsid w:val="0067096D"/>
    <w:rsid w:val="00670AF4"/>
    <w:rsid w:val="00671779"/>
    <w:rsid w:val="00671818"/>
    <w:rsid w:val="006719E0"/>
    <w:rsid w:val="00671E75"/>
    <w:rsid w:val="006722B1"/>
    <w:rsid w:val="00672357"/>
    <w:rsid w:val="00672400"/>
    <w:rsid w:val="0067269D"/>
    <w:rsid w:val="00672822"/>
    <w:rsid w:val="00672988"/>
    <w:rsid w:val="00672C64"/>
    <w:rsid w:val="00674E6A"/>
    <w:rsid w:val="006752C4"/>
    <w:rsid w:val="0067585E"/>
    <w:rsid w:val="00675960"/>
    <w:rsid w:val="00675B73"/>
    <w:rsid w:val="00675C75"/>
    <w:rsid w:val="00675CF4"/>
    <w:rsid w:val="00676A64"/>
    <w:rsid w:val="0067750B"/>
    <w:rsid w:val="00677925"/>
    <w:rsid w:val="006779BF"/>
    <w:rsid w:val="006806BA"/>
    <w:rsid w:val="00680A16"/>
    <w:rsid w:val="00680DBC"/>
    <w:rsid w:val="00680F46"/>
    <w:rsid w:val="0068169F"/>
    <w:rsid w:val="00681B58"/>
    <w:rsid w:val="00681FDC"/>
    <w:rsid w:val="0068233E"/>
    <w:rsid w:val="00682AB8"/>
    <w:rsid w:val="00682AE1"/>
    <w:rsid w:val="00682B53"/>
    <w:rsid w:val="00682F27"/>
    <w:rsid w:val="00683878"/>
    <w:rsid w:val="00683BA2"/>
    <w:rsid w:val="00683F26"/>
    <w:rsid w:val="00684844"/>
    <w:rsid w:val="00684F98"/>
    <w:rsid w:val="0068504A"/>
    <w:rsid w:val="006851D9"/>
    <w:rsid w:val="00685466"/>
    <w:rsid w:val="006859DB"/>
    <w:rsid w:val="00685D8A"/>
    <w:rsid w:val="00686002"/>
    <w:rsid w:val="0068678D"/>
    <w:rsid w:val="00686942"/>
    <w:rsid w:val="00687151"/>
    <w:rsid w:val="00687488"/>
    <w:rsid w:val="006875FA"/>
    <w:rsid w:val="006904ED"/>
    <w:rsid w:val="00690854"/>
    <w:rsid w:val="00690B80"/>
    <w:rsid w:val="00690E2E"/>
    <w:rsid w:val="0069116F"/>
    <w:rsid w:val="006915D7"/>
    <w:rsid w:val="0069189D"/>
    <w:rsid w:val="00691989"/>
    <w:rsid w:val="006922B7"/>
    <w:rsid w:val="00692814"/>
    <w:rsid w:val="006932E7"/>
    <w:rsid w:val="00693347"/>
    <w:rsid w:val="0069334C"/>
    <w:rsid w:val="006937C1"/>
    <w:rsid w:val="00694311"/>
    <w:rsid w:val="006948B5"/>
    <w:rsid w:val="006948EF"/>
    <w:rsid w:val="00694937"/>
    <w:rsid w:val="0069581A"/>
    <w:rsid w:val="00695BEA"/>
    <w:rsid w:val="00696D63"/>
    <w:rsid w:val="00697036"/>
    <w:rsid w:val="00697646"/>
    <w:rsid w:val="0069790F"/>
    <w:rsid w:val="00697FFB"/>
    <w:rsid w:val="006A0109"/>
    <w:rsid w:val="006A032F"/>
    <w:rsid w:val="006A066E"/>
    <w:rsid w:val="006A0DD3"/>
    <w:rsid w:val="006A146E"/>
    <w:rsid w:val="006A1BEB"/>
    <w:rsid w:val="006A1D0B"/>
    <w:rsid w:val="006A1D2A"/>
    <w:rsid w:val="006A22F9"/>
    <w:rsid w:val="006A3022"/>
    <w:rsid w:val="006A3363"/>
    <w:rsid w:val="006A341C"/>
    <w:rsid w:val="006A3A78"/>
    <w:rsid w:val="006A3F3D"/>
    <w:rsid w:val="006A41AE"/>
    <w:rsid w:val="006A4639"/>
    <w:rsid w:val="006A4856"/>
    <w:rsid w:val="006A53BB"/>
    <w:rsid w:val="006A5474"/>
    <w:rsid w:val="006A564B"/>
    <w:rsid w:val="006A59D6"/>
    <w:rsid w:val="006A5B71"/>
    <w:rsid w:val="006A5C10"/>
    <w:rsid w:val="006A5CD6"/>
    <w:rsid w:val="006A6357"/>
    <w:rsid w:val="006A65E2"/>
    <w:rsid w:val="006A6DAB"/>
    <w:rsid w:val="006A7391"/>
    <w:rsid w:val="006A7A42"/>
    <w:rsid w:val="006A7B06"/>
    <w:rsid w:val="006B05B5"/>
    <w:rsid w:val="006B0686"/>
    <w:rsid w:val="006B0ABB"/>
    <w:rsid w:val="006B0DCA"/>
    <w:rsid w:val="006B0EE0"/>
    <w:rsid w:val="006B1136"/>
    <w:rsid w:val="006B1545"/>
    <w:rsid w:val="006B181D"/>
    <w:rsid w:val="006B1E20"/>
    <w:rsid w:val="006B23B9"/>
    <w:rsid w:val="006B28CE"/>
    <w:rsid w:val="006B2952"/>
    <w:rsid w:val="006B29D5"/>
    <w:rsid w:val="006B2DA7"/>
    <w:rsid w:val="006B2DBD"/>
    <w:rsid w:val="006B2F4D"/>
    <w:rsid w:val="006B306B"/>
    <w:rsid w:val="006B3134"/>
    <w:rsid w:val="006B3565"/>
    <w:rsid w:val="006B3682"/>
    <w:rsid w:val="006B3974"/>
    <w:rsid w:val="006B3E26"/>
    <w:rsid w:val="006B46BB"/>
    <w:rsid w:val="006B48CB"/>
    <w:rsid w:val="006B4F62"/>
    <w:rsid w:val="006B564D"/>
    <w:rsid w:val="006B59B9"/>
    <w:rsid w:val="006B5D4F"/>
    <w:rsid w:val="006B6A7A"/>
    <w:rsid w:val="006B6CE1"/>
    <w:rsid w:val="006B6D12"/>
    <w:rsid w:val="006B726D"/>
    <w:rsid w:val="006C02EA"/>
    <w:rsid w:val="006C0A7F"/>
    <w:rsid w:val="006C0B75"/>
    <w:rsid w:val="006C1099"/>
    <w:rsid w:val="006C135A"/>
    <w:rsid w:val="006C1445"/>
    <w:rsid w:val="006C153B"/>
    <w:rsid w:val="006C20C9"/>
    <w:rsid w:val="006C21B0"/>
    <w:rsid w:val="006C2926"/>
    <w:rsid w:val="006C2F32"/>
    <w:rsid w:val="006C38A2"/>
    <w:rsid w:val="006C3AB0"/>
    <w:rsid w:val="006C3C64"/>
    <w:rsid w:val="006C3FA4"/>
    <w:rsid w:val="006C3FB6"/>
    <w:rsid w:val="006C4471"/>
    <w:rsid w:val="006C459B"/>
    <w:rsid w:val="006C46DC"/>
    <w:rsid w:val="006C4FC1"/>
    <w:rsid w:val="006C51A5"/>
    <w:rsid w:val="006C529D"/>
    <w:rsid w:val="006C54E1"/>
    <w:rsid w:val="006C5873"/>
    <w:rsid w:val="006C5C86"/>
    <w:rsid w:val="006C64F5"/>
    <w:rsid w:val="006C654B"/>
    <w:rsid w:val="006C6798"/>
    <w:rsid w:val="006C6DF7"/>
    <w:rsid w:val="006C6EDD"/>
    <w:rsid w:val="006C6F99"/>
    <w:rsid w:val="006C780E"/>
    <w:rsid w:val="006C7F34"/>
    <w:rsid w:val="006D043F"/>
    <w:rsid w:val="006D0556"/>
    <w:rsid w:val="006D0826"/>
    <w:rsid w:val="006D0C12"/>
    <w:rsid w:val="006D0E6B"/>
    <w:rsid w:val="006D11F0"/>
    <w:rsid w:val="006D18FD"/>
    <w:rsid w:val="006D2146"/>
    <w:rsid w:val="006D2B7F"/>
    <w:rsid w:val="006D3E13"/>
    <w:rsid w:val="006D466C"/>
    <w:rsid w:val="006D5361"/>
    <w:rsid w:val="006D5E6D"/>
    <w:rsid w:val="006D5EEB"/>
    <w:rsid w:val="006D621B"/>
    <w:rsid w:val="006D632E"/>
    <w:rsid w:val="006D6C9C"/>
    <w:rsid w:val="006D702B"/>
    <w:rsid w:val="006D71AD"/>
    <w:rsid w:val="006D7441"/>
    <w:rsid w:val="006D7E67"/>
    <w:rsid w:val="006D7FD3"/>
    <w:rsid w:val="006E0130"/>
    <w:rsid w:val="006E0220"/>
    <w:rsid w:val="006E05AF"/>
    <w:rsid w:val="006E0826"/>
    <w:rsid w:val="006E094A"/>
    <w:rsid w:val="006E1059"/>
    <w:rsid w:val="006E12B1"/>
    <w:rsid w:val="006E135B"/>
    <w:rsid w:val="006E13D1"/>
    <w:rsid w:val="006E1A28"/>
    <w:rsid w:val="006E1BE2"/>
    <w:rsid w:val="006E203A"/>
    <w:rsid w:val="006E3540"/>
    <w:rsid w:val="006E3E1F"/>
    <w:rsid w:val="006E3EE0"/>
    <w:rsid w:val="006E4247"/>
    <w:rsid w:val="006E455D"/>
    <w:rsid w:val="006E4942"/>
    <w:rsid w:val="006E4D0C"/>
    <w:rsid w:val="006E4D1B"/>
    <w:rsid w:val="006E578A"/>
    <w:rsid w:val="006E5B78"/>
    <w:rsid w:val="006E5E6A"/>
    <w:rsid w:val="006E67BA"/>
    <w:rsid w:val="006E699D"/>
    <w:rsid w:val="006E6BA3"/>
    <w:rsid w:val="006E6CC1"/>
    <w:rsid w:val="006E733F"/>
    <w:rsid w:val="006F0544"/>
    <w:rsid w:val="006F09B5"/>
    <w:rsid w:val="006F1116"/>
    <w:rsid w:val="006F2654"/>
    <w:rsid w:val="006F2927"/>
    <w:rsid w:val="006F3196"/>
    <w:rsid w:val="006F3234"/>
    <w:rsid w:val="006F32A4"/>
    <w:rsid w:val="006F37E1"/>
    <w:rsid w:val="006F39AA"/>
    <w:rsid w:val="006F3ADA"/>
    <w:rsid w:val="006F3C54"/>
    <w:rsid w:val="006F3FB6"/>
    <w:rsid w:val="006F418C"/>
    <w:rsid w:val="006F4547"/>
    <w:rsid w:val="006F5853"/>
    <w:rsid w:val="006F5A3B"/>
    <w:rsid w:val="006F5DA7"/>
    <w:rsid w:val="006F5DBF"/>
    <w:rsid w:val="006F5E64"/>
    <w:rsid w:val="006F60DE"/>
    <w:rsid w:val="006F65FB"/>
    <w:rsid w:val="006F6750"/>
    <w:rsid w:val="006F7574"/>
    <w:rsid w:val="006F7914"/>
    <w:rsid w:val="006F7C0B"/>
    <w:rsid w:val="006F7DEC"/>
    <w:rsid w:val="006F7E46"/>
    <w:rsid w:val="00700480"/>
    <w:rsid w:val="00700AB4"/>
    <w:rsid w:val="00700FCA"/>
    <w:rsid w:val="0070113F"/>
    <w:rsid w:val="00701195"/>
    <w:rsid w:val="00701237"/>
    <w:rsid w:val="0070141C"/>
    <w:rsid w:val="007015C6"/>
    <w:rsid w:val="00701645"/>
    <w:rsid w:val="00701ACA"/>
    <w:rsid w:val="00701BBC"/>
    <w:rsid w:val="00702124"/>
    <w:rsid w:val="0070239B"/>
    <w:rsid w:val="00702768"/>
    <w:rsid w:val="00702C5E"/>
    <w:rsid w:val="00702D5A"/>
    <w:rsid w:val="00702EF7"/>
    <w:rsid w:val="00702FBF"/>
    <w:rsid w:val="0070311D"/>
    <w:rsid w:val="00703163"/>
    <w:rsid w:val="00703234"/>
    <w:rsid w:val="00703571"/>
    <w:rsid w:val="007037CF"/>
    <w:rsid w:val="007038D0"/>
    <w:rsid w:val="00703989"/>
    <w:rsid w:val="00703EE1"/>
    <w:rsid w:val="007041B5"/>
    <w:rsid w:val="007042E9"/>
    <w:rsid w:val="00704495"/>
    <w:rsid w:val="007046D3"/>
    <w:rsid w:val="007049A3"/>
    <w:rsid w:val="00704E00"/>
    <w:rsid w:val="00705224"/>
    <w:rsid w:val="0070534C"/>
    <w:rsid w:val="00705590"/>
    <w:rsid w:val="00706882"/>
    <w:rsid w:val="00706B47"/>
    <w:rsid w:val="0070715F"/>
    <w:rsid w:val="00707AB4"/>
    <w:rsid w:val="00707DB2"/>
    <w:rsid w:val="007101BB"/>
    <w:rsid w:val="007108C6"/>
    <w:rsid w:val="007108D3"/>
    <w:rsid w:val="00710A1C"/>
    <w:rsid w:val="0071118B"/>
    <w:rsid w:val="0071191A"/>
    <w:rsid w:val="00711B9A"/>
    <w:rsid w:val="00711BD5"/>
    <w:rsid w:val="00711C66"/>
    <w:rsid w:val="00711E13"/>
    <w:rsid w:val="00712EDA"/>
    <w:rsid w:val="007136D0"/>
    <w:rsid w:val="007137DE"/>
    <w:rsid w:val="00713B2A"/>
    <w:rsid w:val="00713D0F"/>
    <w:rsid w:val="007155A9"/>
    <w:rsid w:val="007158E1"/>
    <w:rsid w:val="0071625F"/>
    <w:rsid w:val="0071627D"/>
    <w:rsid w:val="00716AA6"/>
    <w:rsid w:val="00716D7F"/>
    <w:rsid w:val="0071705B"/>
    <w:rsid w:val="00717478"/>
    <w:rsid w:val="00717921"/>
    <w:rsid w:val="00720505"/>
    <w:rsid w:val="007212BB"/>
    <w:rsid w:val="007212DF"/>
    <w:rsid w:val="00721A0C"/>
    <w:rsid w:val="00722002"/>
    <w:rsid w:val="00723191"/>
    <w:rsid w:val="007236A3"/>
    <w:rsid w:val="007239B6"/>
    <w:rsid w:val="0072490A"/>
    <w:rsid w:val="00724B64"/>
    <w:rsid w:val="00724D8D"/>
    <w:rsid w:val="00724EAE"/>
    <w:rsid w:val="0072517D"/>
    <w:rsid w:val="0072554B"/>
    <w:rsid w:val="007262DA"/>
    <w:rsid w:val="0072650E"/>
    <w:rsid w:val="00726541"/>
    <w:rsid w:val="00726878"/>
    <w:rsid w:val="00726A12"/>
    <w:rsid w:val="00726BE8"/>
    <w:rsid w:val="007300AE"/>
    <w:rsid w:val="00730A67"/>
    <w:rsid w:val="00730EE9"/>
    <w:rsid w:val="00730F3C"/>
    <w:rsid w:val="00731023"/>
    <w:rsid w:val="0073124A"/>
    <w:rsid w:val="00731B79"/>
    <w:rsid w:val="00731D9A"/>
    <w:rsid w:val="007320A2"/>
    <w:rsid w:val="007323E2"/>
    <w:rsid w:val="00732467"/>
    <w:rsid w:val="007327CE"/>
    <w:rsid w:val="00733893"/>
    <w:rsid w:val="007346D4"/>
    <w:rsid w:val="00734A05"/>
    <w:rsid w:val="00734C40"/>
    <w:rsid w:val="00734D2A"/>
    <w:rsid w:val="00734ECC"/>
    <w:rsid w:val="00735C6F"/>
    <w:rsid w:val="00735F63"/>
    <w:rsid w:val="0073688A"/>
    <w:rsid w:val="0073709A"/>
    <w:rsid w:val="007375F4"/>
    <w:rsid w:val="00737A31"/>
    <w:rsid w:val="00737A40"/>
    <w:rsid w:val="00737F0F"/>
    <w:rsid w:val="00740022"/>
    <w:rsid w:val="00740064"/>
    <w:rsid w:val="0074097E"/>
    <w:rsid w:val="00740D30"/>
    <w:rsid w:val="007423B7"/>
    <w:rsid w:val="007426AA"/>
    <w:rsid w:val="00742A6A"/>
    <w:rsid w:val="00742B44"/>
    <w:rsid w:val="0074434F"/>
    <w:rsid w:val="007449BB"/>
    <w:rsid w:val="00744B5A"/>
    <w:rsid w:val="00745139"/>
    <w:rsid w:val="0074580F"/>
    <w:rsid w:val="00745823"/>
    <w:rsid w:val="00745DF6"/>
    <w:rsid w:val="00746109"/>
    <w:rsid w:val="0074656E"/>
    <w:rsid w:val="00746689"/>
    <w:rsid w:val="0074679A"/>
    <w:rsid w:val="007470F5"/>
    <w:rsid w:val="007472D5"/>
    <w:rsid w:val="00751358"/>
    <w:rsid w:val="0075160B"/>
    <w:rsid w:val="00751815"/>
    <w:rsid w:val="007519AC"/>
    <w:rsid w:val="00752321"/>
    <w:rsid w:val="007524D8"/>
    <w:rsid w:val="00752B03"/>
    <w:rsid w:val="0075338B"/>
    <w:rsid w:val="00753454"/>
    <w:rsid w:val="00753BB5"/>
    <w:rsid w:val="007544F1"/>
    <w:rsid w:val="007546FB"/>
    <w:rsid w:val="0075487C"/>
    <w:rsid w:val="00755759"/>
    <w:rsid w:val="00755E4A"/>
    <w:rsid w:val="007563A0"/>
    <w:rsid w:val="00756656"/>
    <w:rsid w:val="00756832"/>
    <w:rsid w:val="0075696E"/>
    <w:rsid w:val="00756E6B"/>
    <w:rsid w:val="00757F0B"/>
    <w:rsid w:val="00760FE2"/>
    <w:rsid w:val="00761067"/>
    <w:rsid w:val="00761225"/>
    <w:rsid w:val="007615F9"/>
    <w:rsid w:val="00761C46"/>
    <w:rsid w:val="00761EE0"/>
    <w:rsid w:val="007624CE"/>
    <w:rsid w:val="007626D0"/>
    <w:rsid w:val="0076291C"/>
    <w:rsid w:val="00762B4E"/>
    <w:rsid w:val="00762C5E"/>
    <w:rsid w:val="007636FB"/>
    <w:rsid w:val="00763EB4"/>
    <w:rsid w:val="007641E2"/>
    <w:rsid w:val="007642C5"/>
    <w:rsid w:val="00764903"/>
    <w:rsid w:val="00764D04"/>
    <w:rsid w:val="007651CA"/>
    <w:rsid w:val="0076557C"/>
    <w:rsid w:val="007657E2"/>
    <w:rsid w:val="007665A4"/>
    <w:rsid w:val="007670FA"/>
    <w:rsid w:val="00767519"/>
    <w:rsid w:val="007704E1"/>
    <w:rsid w:val="007708FA"/>
    <w:rsid w:val="00770D4D"/>
    <w:rsid w:val="00770E5C"/>
    <w:rsid w:val="007713C7"/>
    <w:rsid w:val="00771A00"/>
    <w:rsid w:val="00772569"/>
    <w:rsid w:val="00772C49"/>
    <w:rsid w:val="00772E8C"/>
    <w:rsid w:val="00772EAD"/>
    <w:rsid w:val="00772FDB"/>
    <w:rsid w:val="0077316B"/>
    <w:rsid w:val="007736D3"/>
    <w:rsid w:val="00773B60"/>
    <w:rsid w:val="00773B9C"/>
    <w:rsid w:val="007748DF"/>
    <w:rsid w:val="00774EF6"/>
    <w:rsid w:val="0077500F"/>
    <w:rsid w:val="0077548E"/>
    <w:rsid w:val="0077585E"/>
    <w:rsid w:val="0077687B"/>
    <w:rsid w:val="00777315"/>
    <w:rsid w:val="00777879"/>
    <w:rsid w:val="007779AE"/>
    <w:rsid w:val="00777A54"/>
    <w:rsid w:val="007802E4"/>
    <w:rsid w:val="007804BF"/>
    <w:rsid w:val="007806C7"/>
    <w:rsid w:val="00780732"/>
    <w:rsid w:val="00780919"/>
    <w:rsid w:val="007810B2"/>
    <w:rsid w:val="00781589"/>
    <w:rsid w:val="00781E87"/>
    <w:rsid w:val="007820D0"/>
    <w:rsid w:val="007826C8"/>
    <w:rsid w:val="00782C08"/>
    <w:rsid w:val="007830CC"/>
    <w:rsid w:val="00783207"/>
    <w:rsid w:val="00783503"/>
    <w:rsid w:val="00783B30"/>
    <w:rsid w:val="00784190"/>
    <w:rsid w:val="007844A5"/>
    <w:rsid w:val="0078457B"/>
    <w:rsid w:val="00784756"/>
    <w:rsid w:val="0078539D"/>
    <w:rsid w:val="007856C1"/>
    <w:rsid w:val="007857A3"/>
    <w:rsid w:val="00785B0F"/>
    <w:rsid w:val="00785F6E"/>
    <w:rsid w:val="00785FA5"/>
    <w:rsid w:val="00786293"/>
    <w:rsid w:val="0078673B"/>
    <w:rsid w:val="00787051"/>
    <w:rsid w:val="007874BD"/>
    <w:rsid w:val="0079018D"/>
    <w:rsid w:val="007901DC"/>
    <w:rsid w:val="007903CC"/>
    <w:rsid w:val="007908B5"/>
    <w:rsid w:val="00790981"/>
    <w:rsid w:val="00791679"/>
    <w:rsid w:val="00791683"/>
    <w:rsid w:val="0079179E"/>
    <w:rsid w:val="00791A00"/>
    <w:rsid w:val="00791D5D"/>
    <w:rsid w:val="00791DDB"/>
    <w:rsid w:val="00791EE2"/>
    <w:rsid w:val="00792182"/>
    <w:rsid w:val="00792260"/>
    <w:rsid w:val="007924F7"/>
    <w:rsid w:val="00792CEE"/>
    <w:rsid w:val="00792D1F"/>
    <w:rsid w:val="00793263"/>
    <w:rsid w:val="007936A8"/>
    <w:rsid w:val="007939E8"/>
    <w:rsid w:val="00793ECB"/>
    <w:rsid w:val="0079427F"/>
    <w:rsid w:val="0079450F"/>
    <w:rsid w:val="007947AB"/>
    <w:rsid w:val="00794971"/>
    <w:rsid w:val="0079531E"/>
    <w:rsid w:val="007954BF"/>
    <w:rsid w:val="00795716"/>
    <w:rsid w:val="00795BB3"/>
    <w:rsid w:val="00795F30"/>
    <w:rsid w:val="007962B4"/>
    <w:rsid w:val="00796B43"/>
    <w:rsid w:val="00796D4B"/>
    <w:rsid w:val="00796F15"/>
    <w:rsid w:val="007975F1"/>
    <w:rsid w:val="00797E22"/>
    <w:rsid w:val="007A0455"/>
    <w:rsid w:val="007A0BD2"/>
    <w:rsid w:val="007A1251"/>
    <w:rsid w:val="007A138F"/>
    <w:rsid w:val="007A1640"/>
    <w:rsid w:val="007A1994"/>
    <w:rsid w:val="007A1AE4"/>
    <w:rsid w:val="007A1B52"/>
    <w:rsid w:val="007A1CA7"/>
    <w:rsid w:val="007A297F"/>
    <w:rsid w:val="007A2994"/>
    <w:rsid w:val="007A2A54"/>
    <w:rsid w:val="007A2D19"/>
    <w:rsid w:val="007A356C"/>
    <w:rsid w:val="007A3741"/>
    <w:rsid w:val="007A38DA"/>
    <w:rsid w:val="007A39DF"/>
    <w:rsid w:val="007A3F55"/>
    <w:rsid w:val="007A43ED"/>
    <w:rsid w:val="007A4BDD"/>
    <w:rsid w:val="007A4CC5"/>
    <w:rsid w:val="007A4EAA"/>
    <w:rsid w:val="007A51F0"/>
    <w:rsid w:val="007A5819"/>
    <w:rsid w:val="007A5FC7"/>
    <w:rsid w:val="007A616F"/>
    <w:rsid w:val="007A633C"/>
    <w:rsid w:val="007A6C6D"/>
    <w:rsid w:val="007A6CFD"/>
    <w:rsid w:val="007A72EE"/>
    <w:rsid w:val="007A7B35"/>
    <w:rsid w:val="007B00D7"/>
    <w:rsid w:val="007B0397"/>
    <w:rsid w:val="007B0ADB"/>
    <w:rsid w:val="007B174C"/>
    <w:rsid w:val="007B19C2"/>
    <w:rsid w:val="007B26EE"/>
    <w:rsid w:val="007B2C64"/>
    <w:rsid w:val="007B3502"/>
    <w:rsid w:val="007B3E6D"/>
    <w:rsid w:val="007B44ED"/>
    <w:rsid w:val="007B4531"/>
    <w:rsid w:val="007B4556"/>
    <w:rsid w:val="007B491A"/>
    <w:rsid w:val="007B500E"/>
    <w:rsid w:val="007B5370"/>
    <w:rsid w:val="007B570B"/>
    <w:rsid w:val="007B5C72"/>
    <w:rsid w:val="007B61F5"/>
    <w:rsid w:val="007B63FA"/>
    <w:rsid w:val="007B6A8D"/>
    <w:rsid w:val="007B6CCD"/>
    <w:rsid w:val="007B6E9A"/>
    <w:rsid w:val="007B6F5D"/>
    <w:rsid w:val="007B7020"/>
    <w:rsid w:val="007B7496"/>
    <w:rsid w:val="007B78F5"/>
    <w:rsid w:val="007B7C90"/>
    <w:rsid w:val="007C0114"/>
    <w:rsid w:val="007C0163"/>
    <w:rsid w:val="007C0802"/>
    <w:rsid w:val="007C12BE"/>
    <w:rsid w:val="007C155B"/>
    <w:rsid w:val="007C16FF"/>
    <w:rsid w:val="007C1D8D"/>
    <w:rsid w:val="007C1EA6"/>
    <w:rsid w:val="007C23E0"/>
    <w:rsid w:val="007C26A9"/>
    <w:rsid w:val="007C26DB"/>
    <w:rsid w:val="007C26EF"/>
    <w:rsid w:val="007C2739"/>
    <w:rsid w:val="007C2AF2"/>
    <w:rsid w:val="007C2C8C"/>
    <w:rsid w:val="007C3775"/>
    <w:rsid w:val="007C4B0F"/>
    <w:rsid w:val="007C4DAD"/>
    <w:rsid w:val="007C4F14"/>
    <w:rsid w:val="007C542C"/>
    <w:rsid w:val="007C57E6"/>
    <w:rsid w:val="007C5830"/>
    <w:rsid w:val="007C5933"/>
    <w:rsid w:val="007C599E"/>
    <w:rsid w:val="007C5D20"/>
    <w:rsid w:val="007C5DB8"/>
    <w:rsid w:val="007C5DCE"/>
    <w:rsid w:val="007C6CA2"/>
    <w:rsid w:val="007C6F91"/>
    <w:rsid w:val="007C7510"/>
    <w:rsid w:val="007C76D3"/>
    <w:rsid w:val="007C7AA4"/>
    <w:rsid w:val="007C7FE2"/>
    <w:rsid w:val="007D05B2"/>
    <w:rsid w:val="007D05FA"/>
    <w:rsid w:val="007D0632"/>
    <w:rsid w:val="007D0C44"/>
    <w:rsid w:val="007D0D84"/>
    <w:rsid w:val="007D1200"/>
    <w:rsid w:val="007D18BC"/>
    <w:rsid w:val="007D1972"/>
    <w:rsid w:val="007D1DF1"/>
    <w:rsid w:val="007D1F33"/>
    <w:rsid w:val="007D276C"/>
    <w:rsid w:val="007D2C35"/>
    <w:rsid w:val="007D3307"/>
    <w:rsid w:val="007D4004"/>
    <w:rsid w:val="007D44CE"/>
    <w:rsid w:val="007D4771"/>
    <w:rsid w:val="007D4FD9"/>
    <w:rsid w:val="007D54F8"/>
    <w:rsid w:val="007D5503"/>
    <w:rsid w:val="007D55F4"/>
    <w:rsid w:val="007D57B2"/>
    <w:rsid w:val="007D5CFB"/>
    <w:rsid w:val="007D5E27"/>
    <w:rsid w:val="007D626E"/>
    <w:rsid w:val="007D66DE"/>
    <w:rsid w:val="007D6DB0"/>
    <w:rsid w:val="007D6F64"/>
    <w:rsid w:val="007E1520"/>
    <w:rsid w:val="007E1782"/>
    <w:rsid w:val="007E1790"/>
    <w:rsid w:val="007E1F87"/>
    <w:rsid w:val="007E25AB"/>
    <w:rsid w:val="007E2C42"/>
    <w:rsid w:val="007E2F41"/>
    <w:rsid w:val="007E2FFB"/>
    <w:rsid w:val="007E3097"/>
    <w:rsid w:val="007E38BA"/>
    <w:rsid w:val="007E3FE2"/>
    <w:rsid w:val="007E44FC"/>
    <w:rsid w:val="007E4A01"/>
    <w:rsid w:val="007E4AB5"/>
    <w:rsid w:val="007E4F8C"/>
    <w:rsid w:val="007E50B7"/>
    <w:rsid w:val="007E5783"/>
    <w:rsid w:val="007E5AC2"/>
    <w:rsid w:val="007E5ACC"/>
    <w:rsid w:val="007E79C5"/>
    <w:rsid w:val="007E7C28"/>
    <w:rsid w:val="007F06B6"/>
    <w:rsid w:val="007F0798"/>
    <w:rsid w:val="007F0B36"/>
    <w:rsid w:val="007F194C"/>
    <w:rsid w:val="007F1C50"/>
    <w:rsid w:val="007F24B4"/>
    <w:rsid w:val="007F2845"/>
    <w:rsid w:val="007F2A69"/>
    <w:rsid w:val="007F2AC6"/>
    <w:rsid w:val="007F2D2F"/>
    <w:rsid w:val="007F30D0"/>
    <w:rsid w:val="007F34DE"/>
    <w:rsid w:val="007F3526"/>
    <w:rsid w:val="007F38A2"/>
    <w:rsid w:val="007F3A14"/>
    <w:rsid w:val="007F3A7C"/>
    <w:rsid w:val="007F43BC"/>
    <w:rsid w:val="007F4740"/>
    <w:rsid w:val="007F4BFA"/>
    <w:rsid w:val="007F5331"/>
    <w:rsid w:val="007F59EA"/>
    <w:rsid w:val="007F5F60"/>
    <w:rsid w:val="007F6349"/>
    <w:rsid w:val="007F6F62"/>
    <w:rsid w:val="007F6FCB"/>
    <w:rsid w:val="007F7B74"/>
    <w:rsid w:val="007F7FE2"/>
    <w:rsid w:val="0080015D"/>
    <w:rsid w:val="008006C6"/>
    <w:rsid w:val="008008BF"/>
    <w:rsid w:val="00800AEB"/>
    <w:rsid w:val="00800B3B"/>
    <w:rsid w:val="00800C52"/>
    <w:rsid w:val="00800EA3"/>
    <w:rsid w:val="00800F01"/>
    <w:rsid w:val="0080153E"/>
    <w:rsid w:val="008015E4"/>
    <w:rsid w:val="008015FC"/>
    <w:rsid w:val="00801885"/>
    <w:rsid w:val="008018C8"/>
    <w:rsid w:val="00801BD3"/>
    <w:rsid w:val="00801DF2"/>
    <w:rsid w:val="00802290"/>
    <w:rsid w:val="0080263A"/>
    <w:rsid w:val="00802B5A"/>
    <w:rsid w:val="0080329D"/>
    <w:rsid w:val="00803392"/>
    <w:rsid w:val="0080425C"/>
    <w:rsid w:val="00804664"/>
    <w:rsid w:val="008052DB"/>
    <w:rsid w:val="00805309"/>
    <w:rsid w:val="008055A9"/>
    <w:rsid w:val="00805918"/>
    <w:rsid w:val="00805E08"/>
    <w:rsid w:val="00805F94"/>
    <w:rsid w:val="008066D3"/>
    <w:rsid w:val="00806E8A"/>
    <w:rsid w:val="0080742D"/>
    <w:rsid w:val="008076C0"/>
    <w:rsid w:val="008100AC"/>
    <w:rsid w:val="00810BDB"/>
    <w:rsid w:val="00810C05"/>
    <w:rsid w:val="00810CB1"/>
    <w:rsid w:val="0081151E"/>
    <w:rsid w:val="008118D5"/>
    <w:rsid w:val="00811A54"/>
    <w:rsid w:val="00811A5F"/>
    <w:rsid w:val="00811B02"/>
    <w:rsid w:val="00811C77"/>
    <w:rsid w:val="00812498"/>
    <w:rsid w:val="0081255B"/>
    <w:rsid w:val="008127E6"/>
    <w:rsid w:val="0081336E"/>
    <w:rsid w:val="008133E6"/>
    <w:rsid w:val="0081368E"/>
    <w:rsid w:val="00813722"/>
    <w:rsid w:val="00813928"/>
    <w:rsid w:val="008139BB"/>
    <w:rsid w:val="00814136"/>
    <w:rsid w:val="008146B1"/>
    <w:rsid w:val="00814965"/>
    <w:rsid w:val="008154EC"/>
    <w:rsid w:val="00815897"/>
    <w:rsid w:val="008160AD"/>
    <w:rsid w:val="008165F7"/>
    <w:rsid w:val="00816A57"/>
    <w:rsid w:val="00817DF5"/>
    <w:rsid w:val="00820DC7"/>
    <w:rsid w:val="00820FFB"/>
    <w:rsid w:val="00821688"/>
    <w:rsid w:val="00821698"/>
    <w:rsid w:val="0082210B"/>
    <w:rsid w:val="008221FE"/>
    <w:rsid w:val="00822508"/>
    <w:rsid w:val="00822BF5"/>
    <w:rsid w:val="00822CA5"/>
    <w:rsid w:val="00823898"/>
    <w:rsid w:val="0082412E"/>
    <w:rsid w:val="00824894"/>
    <w:rsid w:val="00824FFF"/>
    <w:rsid w:val="00825366"/>
    <w:rsid w:val="00825E84"/>
    <w:rsid w:val="00826478"/>
    <w:rsid w:val="008265C9"/>
    <w:rsid w:val="00826C7B"/>
    <w:rsid w:val="00826DD9"/>
    <w:rsid w:val="00826E01"/>
    <w:rsid w:val="00826E33"/>
    <w:rsid w:val="00826E96"/>
    <w:rsid w:val="00827624"/>
    <w:rsid w:val="008277A8"/>
    <w:rsid w:val="008278B6"/>
    <w:rsid w:val="008279B5"/>
    <w:rsid w:val="008302B0"/>
    <w:rsid w:val="008307ED"/>
    <w:rsid w:val="00830B3B"/>
    <w:rsid w:val="00831ACE"/>
    <w:rsid w:val="00832BB0"/>
    <w:rsid w:val="00832C5F"/>
    <w:rsid w:val="00832E07"/>
    <w:rsid w:val="00832E22"/>
    <w:rsid w:val="0083321D"/>
    <w:rsid w:val="00833499"/>
    <w:rsid w:val="0083350F"/>
    <w:rsid w:val="00833783"/>
    <w:rsid w:val="00833B61"/>
    <w:rsid w:val="00833B8B"/>
    <w:rsid w:val="0083412E"/>
    <w:rsid w:val="00834358"/>
    <w:rsid w:val="00834519"/>
    <w:rsid w:val="008346BD"/>
    <w:rsid w:val="00834923"/>
    <w:rsid w:val="008349F9"/>
    <w:rsid w:val="00834E21"/>
    <w:rsid w:val="008354F3"/>
    <w:rsid w:val="008359EB"/>
    <w:rsid w:val="00836B7A"/>
    <w:rsid w:val="00836E47"/>
    <w:rsid w:val="00836F14"/>
    <w:rsid w:val="008372BF"/>
    <w:rsid w:val="00837724"/>
    <w:rsid w:val="00837B90"/>
    <w:rsid w:val="00837C88"/>
    <w:rsid w:val="00837F34"/>
    <w:rsid w:val="0084042C"/>
    <w:rsid w:val="008409AA"/>
    <w:rsid w:val="00840DE7"/>
    <w:rsid w:val="00840FB8"/>
    <w:rsid w:val="008411C1"/>
    <w:rsid w:val="008413E5"/>
    <w:rsid w:val="008415C7"/>
    <w:rsid w:val="00842B8B"/>
    <w:rsid w:val="00842E0C"/>
    <w:rsid w:val="00843631"/>
    <w:rsid w:val="00843A7A"/>
    <w:rsid w:val="008447B5"/>
    <w:rsid w:val="008447F5"/>
    <w:rsid w:val="008450FC"/>
    <w:rsid w:val="008451CF"/>
    <w:rsid w:val="00845743"/>
    <w:rsid w:val="00845C7A"/>
    <w:rsid w:val="00845D56"/>
    <w:rsid w:val="00845D5C"/>
    <w:rsid w:val="00845E0A"/>
    <w:rsid w:val="00846263"/>
    <w:rsid w:val="00846292"/>
    <w:rsid w:val="00846DF3"/>
    <w:rsid w:val="008478E6"/>
    <w:rsid w:val="00847BDF"/>
    <w:rsid w:val="0085007C"/>
    <w:rsid w:val="008506E1"/>
    <w:rsid w:val="00850D96"/>
    <w:rsid w:val="00851100"/>
    <w:rsid w:val="008515EE"/>
    <w:rsid w:val="00851A17"/>
    <w:rsid w:val="00851A8E"/>
    <w:rsid w:val="00851B5B"/>
    <w:rsid w:val="00851D44"/>
    <w:rsid w:val="00851EC7"/>
    <w:rsid w:val="008522D4"/>
    <w:rsid w:val="008528D3"/>
    <w:rsid w:val="00852A70"/>
    <w:rsid w:val="00853606"/>
    <w:rsid w:val="00854553"/>
    <w:rsid w:val="0085455F"/>
    <w:rsid w:val="00855B86"/>
    <w:rsid w:val="00855F8D"/>
    <w:rsid w:val="00856040"/>
    <w:rsid w:val="008565C3"/>
    <w:rsid w:val="0085670E"/>
    <w:rsid w:val="00856D47"/>
    <w:rsid w:val="00857056"/>
    <w:rsid w:val="00857B0F"/>
    <w:rsid w:val="00857C9C"/>
    <w:rsid w:val="00857F97"/>
    <w:rsid w:val="00860874"/>
    <w:rsid w:val="008609A3"/>
    <w:rsid w:val="00860CA1"/>
    <w:rsid w:val="00861045"/>
    <w:rsid w:val="00861FBB"/>
    <w:rsid w:val="00862008"/>
    <w:rsid w:val="0086260F"/>
    <w:rsid w:val="00862720"/>
    <w:rsid w:val="008628C8"/>
    <w:rsid w:val="00862B2A"/>
    <w:rsid w:val="00862B59"/>
    <w:rsid w:val="008630A4"/>
    <w:rsid w:val="008630B9"/>
    <w:rsid w:val="008633AA"/>
    <w:rsid w:val="00863639"/>
    <w:rsid w:val="008636AE"/>
    <w:rsid w:val="00863762"/>
    <w:rsid w:val="00863DC6"/>
    <w:rsid w:val="00863F37"/>
    <w:rsid w:val="0086406B"/>
    <w:rsid w:val="008647AE"/>
    <w:rsid w:val="00864B05"/>
    <w:rsid w:val="00864C8C"/>
    <w:rsid w:val="00864DEB"/>
    <w:rsid w:val="008659FB"/>
    <w:rsid w:val="00866EC2"/>
    <w:rsid w:val="0086709D"/>
    <w:rsid w:val="00867620"/>
    <w:rsid w:val="00867651"/>
    <w:rsid w:val="00867A43"/>
    <w:rsid w:val="00867B5A"/>
    <w:rsid w:val="0087038B"/>
    <w:rsid w:val="00870F03"/>
    <w:rsid w:val="008728E8"/>
    <w:rsid w:val="00874009"/>
    <w:rsid w:val="00874050"/>
    <w:rsid w:val="00874158"/>
    <w:rsid w:val="008743D3"/>
    <w:rsid w:val="008743F3"/>
    <w:rsid w:val="0087444A"/>
    <w:rsid w:val="008747BA"/>
    <w:rsid w:val="00874B9F"/>
    <w:rsid w:val="00874D6D"/>
    <w:rsid w:val="00875139"/>
    <w:rsid w:val="00875278"/>
    <w:rsid w:val="00875410"/>
    <w:rsid w:val="0087554C"/>
    <w:rsid w:val="0087648E"/>
    <w:rsid w:val="00876E4E"/>
    <w:rsid w:val="008770A0"/>
    <w:rsid w:val="008800F6"/>
    <w:rsid w:val="00880C6A"/>
    <w:rsid w:val="00880EDF"/>
    <w:rsid w:val="008811FD"/>
    <w:rsid w:val="008817DE"/>
    <w:rsid w:val="0088181C"/>
    <w:rsid w:val="00881A4E"/>
    <w:rsid w:val="0088208D"/>
    <w:rsid w:val="008824A5"/>
    <w:rsid w:val="00882BC0"/>
    <w:rsid w:val="00882DD9"/>
    <w:rsid w:val="00882DE6"/>
    <w:rsid w:val="00882E2A"/>
    <w:rsid w:val="008830A5"/>
    <w:rsid w:val="00883180"/>
    <w:rsid w:val="008832AE"/>
    <w:rsid w:val="00883A20"/>
    <w:rsid w:val="00883D4D"/>
    <w:rsid w:val="00883FC1"/>
    <w:rsid w:val="00884007"/>
    <w:rsid w:val="008846FC"/>
    <w:rsid w:val="00884B59"/>
    <w:rsid w:val="00884DF6"/>
    <w:rsid w:val="00884F43"/>
    <w:rsid w:val="008850BA"/>
    <w:rsid w:val="00885580"/>
    <w:rsid w:val="0088570C"/>
    <w:rsid w:val="00885876"/>
    <w:rsid w:val="00885DC5"/>
    <w:rsid w:val="00886185"/>
    <w:rsid w:val="008861D9"/>
    <w:rsid w:val="0088638C"/>
    <w:rsid w:val="00886EDF"/>
    <w:rsid w:val="00887595"/>
    <w:rsid w:val="00887738"/>
    <w:rsid w:val="008908E5"/>
    <w:rsid w:val="00890AEA"/>
    <w:rsid w:val="00891216"/>
    <w:rsid w:val="00891C75"/>
    <w:rsid w:val="00892A47"/>
    <w:rsid w:val="0089392B"/>
    <w:rsid w:val="00894B58"/>
    <w:rsid w:val="00894FDC"/>
    <w:rsid w:val="008950EB"/>
    <w:rsid w:val="0089550A"/>
    <w:rsid w:val="008957D3"/>
    <w:rsid w:val="00895E87"/>
    <w:rsid w:val="0089635E"/>
    <w:rsid w:val="00896414"/>
    <w:rsid w:val="00896650"/>
    <w:rsid w:val="008968FA"/>
    <w:rsid w:val="00896CA5"/>
    <w:rsid w:val="0089716F"/>
    <w:rsid w:val="00897C71"/>
    <w:rsid w:val="00897EFB"/>
    <w:rsid w:val="008A0F54"/>
    <w:rsid w:val="008A1381"/>
    <w:rsid w:val="008A1427"/>
    <w:rsid w:val="008A16F9"/>
    <w:rsid w:val="008A1A75"/>
    <w:rsid w:val="008A1D3E"/>
    <w:rsid w:val="008A1D6F"/>
    <w:rsid w:val="008A26A0"/>
    <w:rsid w:val="008A2D15"/>
    <w:rsid w:val="008A2E31"/>
    <w:rsid w:val="008A3038"/>
    <w:rsid w:val="008A35BB"/>
    <w:rsid w:val="008A384B"/>
    <w:rsid w:val="008A3F74"/>
    <w:rsid w:val="008A43C7"/>
    <w:rsid w:val="008A49CF"/>
    <w:rsid w:val="008A4B16"/>
    <w:rsid w:val="008A4D63"/>
    <w:rsid w:val="008A4E11"/>
    <w:rsid w:val="008A4EEF"/>
    <w:rsid w:val="008A55CD"/>
    <w:rsid w:val="008A59BC"/>
    <w:rsid w:val="008A5B8D"/>
    <w:rsid w:val="008A5CAA"/>
    <w:rsid w:val="008A6D62"/>
    <w:rsid w:val="008A7075"/>
    <w:rsid w:val="008A7725"/>
    <w:rsid w:val="008B0115"/>
    <w:rsid w:val="008B13E9"/>
    <w:rsid w:val="008B1E82"/>
    <w:rsid w:val="008B2003"/>
    <w:rsid w:val="008B2020"/>
    <w:rsid w:val="008B2257"/>
    <w:rsid w:val="008B2436"/>
    <w:rsid w:val="008B243F"/>
    <w:rsid w:val="008B2D4C"/>
    <w:rsid w:val="008B2F20"/>
    <w:rsid w:val="008B2F21"/>
    <w:rsid w:val="008B38EE"/>
    <w:rsid w:val="008B3B51"/>
    <w:rsid w:val="008B4057"/>
    <w:rsid w:val="008B4145"/>
    <w:rsid w:val="008B4205"/>
    <w:rsid w:val="008B471C"/>
    <w:rsid w:val="008B4897"/>
    <w:rsid w:val="008B4B85"/>
    <w:rsid w:val="008B5071"/>
    <w:rsid w:val="008B5290"/>
    <w:rsid w:val="008B5758"/>
    <w:rsid w:val="008B5EB2"/>
    <w:rsid w:val="008B5EC9"/>
    <w:rsid w:val="008B6485"/>
    <w:rsid w:val="008B651E"/>
    <w:rsid w:val="008B66FD"/>
    <w:rsid w:val="008B6A40"/>
    <w:rsid w:val="008B6BB3"/>
    <w:rsid w:val="008B72EC"/>
    <w:rsid w:val="008B73C7"/>
    <w:rsid w:val="008B7524"/>
    <w:rsid w:val="008C0602"/>
    <w:rsid w:val="008C0BFA"/>
    <w:rsid w:val="008C1914"/>
    <w:rsid w:val="008C1C16"/>
    <w:rsid w:val="008C2C5D"/>
    <w:rsid w:val="008C2CFD"/>
    <w:rsid w:val="008C3EA4"/>
    <w:rsid w:val="008C3FDC"/>
    <w:rsid w:val="008C438F"/>
    <w:rsid w:val="008C47AD"/>
    <w:rsid w:val="008C4A67"/>
    <w:rsid w:val="008C4BB3"/>
    <w:rsid w:val="008C4C44"/>
    <w:rsid w:val="008C5DA8"/>
    <w:rsid w:val="008C603A"/>
    <w:rsid w:val="008C66DE"/>
    <w:rsid w:val="008C71C8"/>
    <w:rsid w:val="008C7622"/>
    <w:rsid w:val="008C7A76"/>
    <w:rsid w:val="008C7ECD"/>
    <w:rsid w:val="008D0532"/>
    <w:rsid w:val="008D167D"/>
    <w:rsid w:val="008D1907"/>
    <w:rsid w:val="008D2772"/>
    <w:rsid w:val="008D282B"/>
    <w:rsid w:val="008D3116"/>
    <w:rsid w:val="008D3A94"/>
    <w:rsid w:val="008D3CC8"/>
    <w:rsid w:val="008D492A"/>
    <w:rsid w:val="008D4B58"/>
    <w:rsid w:val="008D4B7F"/>
    <w:rsid w:val="008D4B8A"/>
    <w:rsid w:val="008D4C8C"/>
    <w:rsid w:val="008D61B5"/>
    <w:rsid w:val="008D6541"/>
    <w:rsid w:val="008D6613"/>
    <w:rsid w:val="008D6741"/>
    <w:rsid w:val="008D68FD"/>
    <w:rsid w:val="008D6AA7"/>
    <w:rsid w:val="008D72CB"/>
    <w:rsid w:val="008D74C5"/>
    <w:rsid w:val="008D788F"/>
    <w:rsid w:val="008D7D7B"/>
    <w:rsid w:val="008D7F9E"/>
    <w:rsid w:val="008E039A"/>
    <w:rsid w:val="008E05BA"/>
    <w:rsid w:val="008E0B20"/>
    <w:rsid w:val="008E0D15"/>
    <w:rsid w:val="008E0E34"/>
    <w:rsid w:val="008E0F0D"/>
    <w:rsid w:val="008E0F52"/>
    <w:rsid w:val="008E1BC2"/>
    <w:rsid w:val="008E216C"/>
    <w:rsid w:val="008E2316"/>
    <w:rsid w:val="008E2B6F"/>
    <w:rsid w:val="008E2C75"/>
    <w:rsid w:val="008E2ED4"/>
    <w:rsid w:val="008E3063"/>
    <w:rsid w:val="008E34BE"/>
    <w:rsid w:val="008E3AA8"/>
    <w:rsid w:val="008E3E57"/>
    <w:rsid w:val="008E42CE"/>
    <w:rsid w:val="008E42F4"/>
    <w:rsid w:val="008E4333"/>
    <w:rsid w:val="008E4364"/>
    <w:rsid w:val="008E4462"/>
    <w:rsid w:val="008E471C"/>
    <w:rsid w:val="008E4805"/>
    <w:rsid w:val="008E4A31"/>
    <w:rsid w:val="008E4CF4"/>
    <w:rsid w:val="008E507A"/>
    <w:rsid w:val="008E5657"/>
    <w:rsid w:val="008E58FB"/>
    <w:rsid w:val="008E5C7D"/>
    <w:rsid w:val="008E5E51"/>
    <w:rsid w:val="008E6589"/>
    <w:rsid w:val="008E68F0"/>
    <w:rsid w:val="008E7202"/>
    <w:rsid w:val="008E748F"/>
    <w:rsid w:val="008E7967"/>
    <w:rsid w:val="008E7C44"/>
    <w:rsid w:val="008F00DB"/>
    <w:rsid w:val="008F01E4"/>
    <w:rsid w:val="008F042C"/>
    <w:rsid w:val="008F06BB"/>
    <w:rsid w:val="008F1104"/>
    <w:rsid w:val="008F1264"/>
    <w:rsid w:val="008F1671"/>
    <w:rsid w:val="008F18C8"/>
    <w:rsid w:val="008F234A"/>
    <w:rsid w:val="008F2908"/>
    <w:rsid w:val="008F2FAB"/>
    <w:rsid w:val="008F350F"/>
    <w:rsid w:val="008F37A1"/>
    <w:rsid w:val="008F417E"/>
    <w:rsid w:val="008F47C6"/>
    <w:rsid w:val="008F482F"/>
    <w:rsid w:val="008F5022"/>
    <w:rsid w:val="008F5207"/>
    <w:rsid w:val="008F53E9"/>
    <w:rsid w:val="008F560D"/>
    <w:rsid w:val="008F59E4"/>
    <w:rsid w:val="008F6647"/>
    <w:rsid w:val="008F6F4D"/>
    <w:rsid w:val="008F700E"/>
    <w:rsid w:val="008F752C"/>
    <w:rsid w:val="008F797C"/>
    <w:rsid w:val="0090016C"/>
    <w:rsid w:val="00900343"/>
    <w:rsid w:val="009006A2"/>
    <w:rsid w:val="0090102B"/>
    <w:rsid w:val="00901448"/>
    <w:rsid w:val="0090157E"/>
    <w:rsid w:val="00901D79"/>
    <w:rsid w:val="00901FDC"/>
    <w:rsid w:val="009034D7"/>
    <w:rsid w:val="009036BC"/>
    <w:rsid w:val="00903874"/>
    <w:rsid w:val="009039C5"/>
    <w:rsid w:val="00903C1D"/>
    <w:rsid w:val="00903D30"/>
    <w:rsid w:val="00903D55"/>
    <w:rsid w:val="00904414"/>
    <w:rsid w:val="00905197"/>
    <w:rsid w:val="00905C47"/>
    <w:rsid w:val="00906114"/>
    <w:rsid w:val="00906379"/>
    <w:rsid w:val="00906A8C"/>
    <w:rsid w:val="0090701E"/>
    <w:rsid w:val="009077C6"/>
    <w:rsid w:val="00907EAC"/>
    <w:rsid w:val="009101EA"/>
    <w:rsid w:val="009106FC"/>
    <w:rsid w:val="00910791"/>
    <w:rsid w:val="009108E5"/>
    <w:rsid w:val="00911760"/>
    <w:rsid w:val="0091182E"/>
    <w:rsid w:val="009118BB"/>
    <w:rsid w:val="0091191F"/>
    <w:rsid w:val="00911E7D"/>
    <w:rsid w:val="00912089"/>
    <w:rsid w:val="009120A9"/>
    <w:rsid w:val="00912786"/>
    <w:rsid w:val="00912D7D"/>
    <w:rsid w:val="00913236"/>
    <w:rsid w:val="009134C3"/>
    <w:rsid w:val="00913FC2"/>
    <w:rsid w:val="0091422D"/>
    <w:rsid w:val="009149CE"/>
    <w:rsid w:val="00914A08"/>
    <w:rsid w:val="00915B81"/>
    <w:rsid w:val="00915CAB"/>
    <w:rsid w:val="00915D6B"/>
    <w:rsid w:val="009160DF"/>
    <w:rsid w:val="009162C7"/>
    <w:rsid w:val="00916ADA"/>
    <w:rsid w:val="00916D7D"/>
    <w:rsid w:val="00916D96"/>
    <w:rsid w:val="00916EC2"/>
    <w:rsid w:val="00917171"/>
    <w:rsid w:val="0091751F"/>
    <w:rsid w:val="00917DEB"/>
    <w:rsid w:val="009211DB"/>
    <w:rsid w:val="009213BD"/>
    <w:rsid w:val="009227AB"/>
    <w:rsid w:val="009230A6"/>
    <w:rsid w:val="0092325A"/>
    <w:rsid w:val="00923797"/>
    <w:rsid w:val="0092427E"/>
    <w:rsid w:val="00924627"/>
    <w:rsid w:val="009250A8"/>
    <w:rsid w:val="00925108"/>
    <w:rsid w:val="00925785"/>
    <w:rsid w:val="00925827"/>
    <w:rsid w:val="00925BE6"/>
    <w:rsid w:val="00925CAF"/>
    <w:rsid w:val="00925DC9"/>
    <w:rsid w:val="00925F65"/>
    <w:rsid w:val="00926022"/>
    <w:rsid w:val="00926697"/>
    <w:rsid w:val="00926A7D"/>
    <w:rsid w:val="00926F21"/>
    <w:rsid w:val="00926F61"/>
    <w:rsid w:val="00926FA9"/>
    <w:rsid w:val="009276D5"/>
    <w:rsid w:val="00930586"/>
    <w:rsid w:val="009308BD"/>
    <w:rsid w:val="0093091F"/>
    <w:rsid w:val="00930DBC"/>
    <w:rsid w:val="00930E30"/>
    <w:rsid w:val="0093123D"/>
    <w:rsid w:val="00931279"/>
    <w:rsid w:val="009317DD"/>
    <w:rsid w:val="009319C6"/>
    <w:rsid w:val="00932037"/>
    <w:rsid w:val="00932154"/>
    <w:rsid w:val="00932EA3"/>
    <w:rsid w:val="00933040"/>
    <w:rsid w:val="009330E9"/>
    <w:rsid w:val="00934195"/>
    <w:rsid w:val="0093491F"/>
    <w:rsid w:val="00934D97"/>
    <w:rsid w:val="00935365"/>
    <w:rsid w:val="00935AF4"/>
    <w:rsid w:val="00935D15"/>
    <w:rsid w:val="00935E9B"/>
    <w:rsid w:val="009362D1"/>
    <w:rsid w:val="00936654"/>
    <w:rsid w:val="00936716"/>
    <w:rsid w:val="00937D03"/>
    <w:rsid w:val="00937E33"/>
    <w:rsid w:val="009400B8"/>
    <w:rsid w:val="009411FB"/>
    <w:rsid w:val="00941245"/>
    <w:rsid w:val="009413CF"/>
    <w:rsid w:val="009414A9"/>
    <w:rsid w:val="009417DB"/>
    <w:rsid w:val="00941B71"/>
    <w:rsid w:val="00941DF9"/>
    <w:rsid w:val="009421AD"/>
    <w:rsid w:val="0094221C"/>
    <w:rsid w:val="0094223A"/>
    <w:rsid w:val="0094238F"/>
    <w:rsid w:val="009432B7"/>
    <w:rsid w:val="00943716"/>
    <w:rsid w:val="0094409C"/>
    <w:rsid w:val="009440D5"/>
    <w:rsid w:val="00944159"/>
    <w:rsid w:val="009449B2"/>
    <w:rsid w:val="00944A82"/>
    <w:rsid w:val="00944BA5"/>
    <w:rsid w:val="00944C74"/>
    <w:rsid w:val="00945759"/>
    <w:rsid w:val="00945B85"/>
    <w:rsid w:val="00945ED3"/>
    <w:rsid w:val="00946C4D"/>
    <w:rsid w:val="00947D0A"/>
    <w:rsid w:val="0095019A"/>
    <w:rsid w:val="009503A6"/>
    <w:rsid w:val="00951883"/>
    <w:rsid w:val="009527D0"/>
    <w:rsid w:val="0095285B"/>
    <w:rsid w:val="00952C11"/>
    <w:rsid w:val="00952C85"/>
    <w:rsid w:val="00953772"/>
    <w:rsid w:val="009538B8"/>
    <w:rsid w:val="00953FE9"/>
    <w:rsid w:val="009541DD"/>
    <w:rsid w:val="00954417"/>
    <w:rsid w:val="0095452A"/>
    <w:rsid w:val="0095481C"/>
    <w:rsid w:val="00954ABE"/>
    <w:rsid w:val="0095526F"/>
    <w:rsid w:val="00955DFA"/>
    <w:rsid w:val="00956400"/>
    <w:rsid w:val="009567E6"/>
    <w:rsid w:val="00957076"/>
    <w:rsid w:val="00957132"/>
    <w:rsid w:val="009571F3"/>
    <w:rsid w:val="009576FD"/>
    <w:rsid w:val="00957784"/>
    <w:rsid w:val="009578DB"/>
    <w:rsid w:val="009578EB"/>
    <w:rsid w:val="009578FF"/>
    <w:rsid w:val="009601DB"/>
    <w:rsid w:val="00960446"/>
    <w:rsid w:val="00960BDD"/>
    <w:rsid w:val="00960DEB"/>
    <w:rsid w:val="009610ED"/>
    <w:rsid w:val="009611CD"/>
    <w:rsid w:val="00961438"/>
    <w:rsid w:val="009616F1"/>
    <w:rsid w:val="00961C45"/>
    <w:rsid w:val="00961EB6"/>
    <w:rsid w:val="00961EE9"/>
    <w:rsid w:val="00962122"/>
    <w:rsid w:val="00962135"/>
    <w:rsid w:val="009624B9"/>
    <w:rsid w:val="00962688"/>
    <w:rsid w:val="009626AE"/>
    <w:rsid w:val="00962F6B"/>
    <w:rsid w:val="009633BB"/>
    <w:rsid w:val="00963A36"/>
    <w:rsid w:val="00963C0F"/>
    <w:rsid w:val="009641B6"/>
    <w:rsid w:val="009643DA"/>
    <w:rsid w:val="0096485F"/>
    <w:rsid w:val="009653BF"/>
    <w:rsid w:val="009653EC"/>
    <w:rsid w:val="009656C1"/>
    <w:rsid w:val="00965B9E"/>
    <w:rsid w:val="00965C40"/>
    <w:rsid w:val="00965D22"/>
    <w:rsid w:val="009667E3"/>
    <w:rsid w:val="00967354"/>
    <w:rsid w:val="00967438"/>
    <w:rsid w:val="00967C76"/>
    <w:rsid w:val="0097016D"/>
    <w:rsid w:val="009701A6"/>
    <w:rsid w:val="0097020C"/>
    <w:rsid w:val="00970530"/>
    <w:rsid w:val="009705E4"/>
    <w:rsid w:val="00970EC0"/>
    <w:rsid w:val="00971431"/>
    <w:rsid w:val="00971592"/>
    <w:rsid w:val="00971617"/>
    <w:rsid w:val="009717F5"/>
    <w:rsid w:val="009717F8"/>
    <w:rsid w:val="00971B98"/>
    <w:rsid w:val="00971CFA"/>
    <w:rsid w:val="00971DDF"/>
    <w:rsid w:val="0097225C"/>
    <w:rsid w:val="00972728"/>
    <w:rsid w:val="009731D6"/>
    <w:rsid w:val="00973C7F"/>
    <w:rsid w:val="00973FC1"/>
    <w:rsid w:val="00973FC6"/>
    <w:rsid w:val="0097429E"/>
    <w:rsid w:val="00974746"/>
    <w:rsid w:val="00974A63"/>
    <w:rsid w:val="00974DDC"/>
    <w:rsid w:val="00974E2F"/>
    <w:rsid w:val="00975119"/>
    <w:rsid w:val="00975287"/>
    <w:rsid w:val="009758CE"/>
    <w:rsid w:val="009763ED"/>
    <w:rsid w:val="0097678A"/>
    <w:rsid w:val="00976F04"/>
    <w:rsid w:val="009771ED"/>
    <w:rsid w:val="00977768"/>
    <w:rsid w:val="009777F4"/>
    <w:rsid w:val="00977AD8"/>
    <w:rsid w:val="00977D09"/>
    <w:rsid w:val="00980A10"/>
    <w:rsid w:val="00980D7B"/>
    <w:rsid w:val="00981130"/>
    <w:rsid w:val="0098126A"/>
    <w:rsid w:val="009812DA"/>
    <w:rsid w:val="00981515"/>
    <w:rsid w:val="00981C17"/>
    <w:rsid w:val="00982032"/>
    <w:rsid w:val="0098229C"/>
    <w:rsid w:val="00982598"/>
    <w:rsid w:val="0098289D"/>
    <w:rsid w:val="00982D93"/>
    <w:rsid w:val="009831FF"/>
    <w:rsid w:val="009835E0"/>
    <w:rsid w:val="00983CA2"/>
    <w:rsid w:val="00983D46"/>
    <w:rsid w:val="00983DCA"/>
    <w:rsid w:val="009842B4"/>
    <w:rsid w:val="009857C9"/>
    <w:rsid w:val="00985EF7"/>
    <w:rsid w:val="00986093"/>
    <w:rsid w:val="00986146"/>
    <w:rsid w:val="00986CF9"/>
    <w:rsid w:val="00987278"/>
    <w:rsid w:val="0098727B"/>
    <w:rsid w:val="00987416"/>
    <w:rsid w:val="009879FF"/>
    <w:rsid w:val="00990255"/>
    <w:rsid w:val="00990572"/>
    <w:rsid w:val="00990C0E"/>
    <w:rsid w:val="00990D75"/>
    <w:rsid w:val="00990F4F"/>
    <w:rsid w:val="00991093"/>
    <w:rsid w:val="009911A9"/>
    <w:rsid w:val="0099151A"/>
    <w:rsid w:val="0099163B"/>
    <w:rsid w:val="0099178F"/>
    <w:rsid w:val="00992343"/>
    <w:rsid w:val="00992882"/>
    <w:rsid w:val="00993006"/>
    <w:rsid w:val="0099383D"/>
    <w:rsid w:val="009938B1"/>
    <w:rsid w:val="00993C77"/>
    <w:rsid w:val="00994116"/>
    <w:rsid w:val="00994861"/>
    <w:rsid w:val="009949DF"/>
    <w:rsid w:val="00994D15"/>
    <w:rsid w:val="009957FC"/>
    <w:rsid w:val="00996258"/>
    <w:rsid w:val="00996306"/>
    <w:rsid w:val="00996477"/>
    <w:rsid w:val="0099653D"/>
    <w:rsid w:val="00996744"/>
    <w:rsid w:val="009972A2"/>
    <w:rsid w:val="009974B7"/>
    <w:rsid w:val="0099784B"/>
    <w:rsid w:val="00997CF4"/>
    <w:rsid w:val="00997D67"/>
    <w:rsid w:val="009A0705"/>
    <w:rsid w:val="009A1169"/>
    <w:rsid w:val="009A126B"/>
    <w:rsid w:val="009A15A9"/>
    <w:rsid w:val="009A164C"/>
    <w:rsid w:val="009A1AAC"/>
    <w:rsid w:val="009A1AE4"/>
    <w:rsid w:val="009A1DDD"/>
    <w:rsid w:val="009A1F7E"/>
    <w:rsid w:val="009A2BB6"/>
    <w:rsid w:val="009A2C0C"/>
    <w:rsid w:val="009A2CB8"/>
    <w:rsid w:val="009A306D"/>
    <w:rsid w:val="009A30FF"/>
    <w:rsid w:val="009A3472"/>
    <w:rsid w:val="009A3789"/>
    <w:rsid w:val="009A41EB"/>
    <w:rsid w:val="009A45A2"/>
    <w:rsid w:val="009A465F"/>
    <w:rsid w:val="009A48B6"/>
    <w:rsid w:val="009A4B94"/>
    <w:rsid w:val="009A53E6"/>
    <w:rsid w:val="009A5A94"/>
    <w:rsid w:val="009A5CC8"/>
    <w:rsid w:val="009A5DD0"/>
    <w:rsid w:val="009A6012"/>
    <w:rsid w:val="009A6919"/>
    <w:rsid w:val="009A6AC7"/>
    <w:rsid w:val="009A73E8"/>
    <w:rsid w:val="009A7BBA"/>
    <w:rsid w:val="009B01C2"/>
    <w:rsid w:val="009B0408"/>
    <w:rsid w:val="009B06E4"/>
    <w:rsid w:val="009B0843"/>
    <w:rsid w:val="009B08BC"/>
    <w:rsid w:val="009B0DEE"/>
    <w:rsid w:val="009B1087"/>
    <w:rsid w:val="009B1335"/>
    <w:rsid w:val="009B176D"/>
    <w:rsid w:val="009B18EA"/>
    <w:rsid w:val="009B1DE0"/>
    <w:rsid w:val="009B1DE7"/>
    <w:rsid w:val="009B1E47"/>
    <w:rsid w:val="009B253B"/>
    <w:rsid w:val="009B25F1"/>
    <w:rsid w:val="009B2682"/>
    <w:rsid w:val="009B2763"/>
    <w:rsid w:val="009B2CED"/>
    <w:rsid w:val="009B3054"/>
    <w:rsid w:val="009B3295"/>
    <w:rsid w:val="009B335D"/>
    <w:rsid w:val="009B3783"/>
    <w:rsid w:val="009B3C90"/>
    <w:rsid w:val="009B3F40"/>
    <w:rsid w:val="009B3F53"/>
    <w:rsid w:val="009B4FC9"/>
    <w:rsid w:val="009B50A2"/>
    <w:rsid w:val="009B53F5"/>
    <w:rsid w:val="009B54EA"/>
    <w:rsid w:val="009B594D"/>
    <w:rsid w:val="009B76E3"/>
    <w:rsid w:val="009B76F9"/>
    <w:rsid w:val="009B78FB"/>
    <w:rsid w:val="009B7A72"/>
    <w:rsid w:val="009B7BB8"/>
    <w:rsid w:val="009B7E19"/>
    <w:rsid w:val="009C0112"/>
    <w:rsid w:val="009C0E9B"/>
    <w:rsid w:val="009C1143"/>
    <w:rsid w:val="009C126A"/>
    <w:rsid w:val="009C1D4C"/>
    <w:rsid w:val="009C1D91"/>
    <w:rsid w:val="009C2498"/>
    <w:rsid w:val="009C2DD2"/>
    <w:rsid w:val="009C3525"/>
    <w:rsid w:val="009C3982"/>
    <w:rsid w:val="009C3C91"/>
    <w:rsid w:val="009C441F"/>
    <w:rsid w:val="009C4575"/>
    <w:rsid w:val="009C4686"/>
    <w:rsid w:val="009C4A07"/>
    <w:rsid w:val="009C4B8E"/>
    <w:rsid w:val="009C4F93"/>
    <w:rsid w:val="009C4FA4"/>
    <w:rsid w:val="009C51D5"/>
    <w:rsid w:val="009C52B6"/>
    <w:rsid w:val="009C52CE"/>
    <w:rsid w:val="009C543C"/>
    <w:rsid w:val="009C599A"/>
    <w:rsid w:val="009C5EFF"/>
    <w:rsid w:val="009C5FFF"/>
    <w:rsid w:val="009C650E"/>
    <w:rsid w:val="009C65F6"/>
    <w:rsid w:val="009C6974"/>
    <w:rsid w:val="009C6BC3"/>
    <w:rsid w:val="009C7015"/>
    <w:rsid w:val="009C70DB"/>
    <w:rsid w:val="009C717D"/>
    <w:rsid w:val="009C774A"/>
    <w:rsid w:val="009C7DDC"/>
    <w:rsid w:val="009D0034"/>
    <w:rsid w:val="009D052D"/>
    <w:rsid w:val="009D07C4"/>
    <w:rsid w:val="009D0832"/>
    <w:rsid w:val="009D088C"/>
    <w:rsid w:val="009D0C16"/>
    <w:rsid w:val="009D1037"/>
    <w:rsid w:val="009D1663"/>
    <w:rsid w:val="009D19BC"/>
    <w:rsid w:val="009D1CA9"/>
    <w:rsid w:val="009D1D40"/>
    <w:rsid w:val="009D2101"/>
    <w:rsid w:val="009D2348"/>
    <w:rsid w:val="009D2EA8"/>
    <w:rsid w:val="009D2F0C"/>
    <w:rsid w:val="009D304B"/>
    <w:rsid w:val="009D3306"/>
    <w:rsid w:val="009D3578"/>
    <w:rsid w:val="009D3A5F"/>
    <w:rsid w:val="009D3F08"/>
    <w:rsid w:val="009D45FD"/>
    <w:rsid w:val="009D4862"/>
    <w:rsid w:val="009D49D5"/>
    <w:rsid w:val="009D4AFB"/>
    <w:rsid w:val="009D4F88"/>
    <w:rsid w:val="009D5193"/>
    <w:rsid w:val="009D5C32"/>
    <w:rsid w:val="009D5C56"/>
    <w:rsid w:val="009D5F1C"/>
    <w:rsid w:val="009D61E0"/>
    <w:rsid w:val="009D637A"/>
    <w:rsid w:val="009D6425"/>
    <w:rsid w:val="009D6472"/>
    <w:rsid w:val="009D6877"/>
    <w:rsid w:val="009D79F4"/>
    <w:rsid w:val="009D7D18"/>
    <w:rsid w:val="009D7D19"/>
    <w:rsid w:val="009D7D38"/>
    <w:rsid w:val="009E0BE2"/>
    <w:rsid w:val="009E126D"/>
    <w:rsid w:val="009E2C5D"/>
    <w:rsid w:val="009E33D7"/>
    <w:rsid w:val="009E3500"/>
    <w:rsid w:val="009E3CD1"/>
    <w:rsid w:val="009E3EF0"/>
    <w:rsid w:val="009E438D"/>
    <w:rsid w:val="009E48AB"/>
    <w:rsid w:val="009E4CF7"/>
    <w:rsid w:val="009E5520"/>
    <w:rsid w:val="009E56B4"/>
    <w:rsid w:val="009E5AF5"/>
    <w:rsid w:val="009E5EB5"/>
    <w:rsid w:val="009E6928"/>
    <w:rsid w:val="009E6F62"/>
    <w:rsid w:val="009E74F0"/>
    <w:rsid w:val="009E7F23"/>
    <w:rsid w:val="009F023A"/>
    <w:rsid w:val="009F0768"/>
    <w:rsid w:val="009F0A73"/>
    <w:rsid w:val="009F0AB0"/>
    <w:rsid w:val="009F0C62"/>
    <w:rsid w:val="009F102A"/>
    <w:rsid w:val="009F151C"/>
    <w:rsid w:val="009F1B83"/>
    <w:rsid w:val="009F1EDB"/>
    <w:rsid w:val="009F2A19"/>
    <w:rsid w:val="009F2AB5"/>
    <w:rsid w:val="009F3177"/>
    <w:rsid w:val="009F355F"/>
    <w:rsid w:val="009F44AC"/>
    <w:rsid w:val="009F514E"/>
    <w:rsid w:val="009F6051"/>
    <w:rsid w:val="009F611C"/>
    <w:rsid w:val="009F781B"/>
    <w:rsid w:val="009F7867"/>
    <w:rsid w:val="009F7D66"/>
    <w:rsid w:val="009F7E97"/>
    <w:rsid w:val="00A00101"/>
    <w:rsid w:val="00A0035C"/>
    <w:rsid w:val="00A00852"/>
    <w:rsid w:val="00A00904"/>
    <w:rsid w:val="00A00BD2"/>
    <w:rsid w:val="00A00E56"/>
    <w:rsid w:val="00A0162B"/>
    <w:rsid w:val="00A027F3"/>
    <w:rsid w:val="00A02A86"/>
    <w:rsid w:val="00A03440"/>
    <w:rsid w:val="00A03978"/>
    <w:rsid w:val="00A03AB1"/>
    <w:rsid w:val="00A03AB9"/>
    <w:rsid w:val="00A03CDD"/>
    <w:rsid w:val="00A04577"/>
    <w:rsid w:val="00A048DD"/>
    <w:rsid w:val="00A04D7E"/>
    <w:rsid w:val="00A051D9"/>
    <w:rsid w:val="00A05AD1"/>
    <w:rsid w:val="00A05CAF"/>
    <w:rsid w:val="00A05DF3"/>
    <w:rsid w:val="00A073D1"/>
    <w:rsid w:val="00A07E08"/>
    <w:rsid w:val="00A100A0"/>
    <w:rsid w:val="00A10ABD"/>
    <w:rsid w:val="00A10B58"/>
    <w:rsid w:val="00A10D79"/>
    <w:rsid w:val="00A10DB7"/>
    <w:rsid w:val="00A10DE9"/>
    <w:rsid w:val="00A11535"/>
    <w:rsid w:val="00A11CD3"/>
    <w:rsid w:val="00A11E56"/>
    <w:rsid w:val="00A11FFC"/>
    <w:rsid w:val="00A12798"/>
    <w:rsid w:val="00A12F23"/>
    <w:rsid w:val="00A13A09"/>
    <w:rsid w:val="00A13BB3"/>
    <w:rsid w:val="00A13C0E"/>
    <w:rsid w:val="00A142B1"/>
    <w:rsid w:val="00A1482D"/>
    <w:rsid w:val="00A14FF2"/>
    <w:rsid w:val="00A153BE"/>
    <w:rsid w:val="00A15767"/>
    <w:rsid w:val="00A15A0D"/>
    <w:rsid w:val="00A15A20"/>
    <w:rsid w:val="00A15DEE"/>
    <w:rsid w:val="00A15F08"/>
    <w:rsid w:val="00A16462"/>
    <w:rsid w:val="00A167B5"/>
    <w:rsid w:val="00A16D3B"/>
    <w:rsid w:val="00A16DBE"/>
    <w:rsid w:val="00A16DFD"/>
    <w:rsid w:val="00A179E0"/>
    <w:rsid w:val="00A17C4F"/>
    <w:rsid w:val="00A17EF3"/>
    <w:rsid w:val="00A20020"/>
    <w:rsid w:val="00A20306"/>
    <w:rsid w:val="00A20653"/>
    <w:rsid w:val="00A20A39"/>
    <w:rsid w:val="00A20E45"/>
    <w:rsid w:val="00A217C1"/>
    <w:rsid w:val="00A21C5D"/>
    <w:rsid w:val="00A220C0"/>
    <w:rsid w:val="00A22257"/>
    <w:rsid w:val="00A22511"/>
    <w:rsid w:val="00A22679"/>
    <w:rsid w:val="00A231BB"/>
    <w:rsid w:val="00A2336E"/>
    <w:rsid w:val="00A236E1"/>
    <w:rsid w:val="00A23732"/>
    <w:rsid w:val="00A237E9"/>
    <w:rsid w:val="00A238BD"/>
    <w:rsid w:val="00A23DCA"/>
    <w:rsid w:val="00A240D8"/>
    <w:rsid w:val="00A241B5"/>
    <w:rsid w:val="00A243E4"/>
    <w:rsid w:val="00A24498"/>
    <w:rsid w:val="00A2459D"/>
    <w:rsid w:val="00A2492D"/>
    <w:rsid w:val="00A249E3"/>
    <w:rsid w:val="00A24E23"/>
    <w:rsid w:val="00A2566C"/>
    <w:rsid w:val="00A25A0C"/>
    <w:rsid w:val="00A25B3A"/>
    <w:rsid w:val="00A25F05"/>
    <w:rsid w:val="00A26491"/>
    <w:rsid w:val="00A264E5"/>
    <w:rsid w:val="00A27305"/>
    <w:rsid w:val="00A273FA"/>
    <w:rsid w:val="00A27770"/>
    <w:rsid w:val="00A27ADB"/>
    <w:rsid w:val="00A3014F"/>
    <w:rsid w:val="00A30A77"/>
    <w:rsid w:val="00A30B2D"/>
    <w:rsid w:val="00A31037"/>
    <w:rsid w:val="00A311AE"/>
    <w:rsid w:val="00A312A6"/>
    <w:rsid w:val="00A3130E"/>
    <w:rsid w:val="00A3193B"/>
    <w:rsid w:val="00A319A8"/>
    <w:rsid w:val="00A31ADF"/>
    <w:rsid w:val="00A31D81"/>
    <w:rsid w:val="00A31F7E"/>
    <w:rsid w:val="00A320FC"/>
    <w:rsid w:val="00A324CF"/>
    <w:rsid w:val="00A32E8B"/>
    <w:rsid w:val="00A32ED6"/>
    <w:rsid w:val="00A33776"/>
    <w:rsid w:val="00A344A5"/>
    <w:rsid w:val="00A346C3"/>
    <w:rsid w:val="00A34849"/>
    <w:rsid w:val="00A34B64"/>
    <w:rsid w:val="00A34D4A"/>
    <w:rsid w:val="00A351EA"/>
    <w:rsid w:val="00A35C35"/>
    <w:rsid w:val="00A36155"/>
    <w:rsid w:val="00A3629E"/>
    <w:rsid w:val="00A365AD"/>
    <w:rsid w:val="00A376B4"/>
    <w:rsid w:val="00A37FF9"/>
    <w:rsid w:val="00A400A7"/>
    <w:rsid w:val="00A40195"/>
    <w:rsid w:val="00A40A1A"/>
    <w:rsid w:val="00A40BB4"/>
    <w:rsid w:val="00A4160B"/>
    <w:rsid w:val="00A4231F"/>
    <w:rsid w:val="00A424C6"/>
    <w:rsid w:val="00A426FC"/>
    <w:rsid w:val="00A42A85"/>
    <w:rsid w:val="00A42D07"/>
    <w:rsid w:val="00A42EE5"/>
    <w:rsid w:val="00A438D0"/>
    <w:rsid w:val="00A438DC"/>
    <w:rsid w:val="00A43AFD"/>
    <w:rsid w:val="00A44190"/>
    <w:rsid w:val="00A44A82"/>
    <w:rsid w:val="00A44B43"/>
    <w:rsid w:val="00A44C39"/>
    <w:rsid w:val="00A4503E"/>
    <w:rsid w:val="00A450C0"/>
    <w:rsid w:val="00A45232"/>
    <w:rsid w:val="00A45468"/>
    <w:rsid w:val="00A45607"/>
    <w:rsid w:val="00A45909"/>
    <w:rsid w:val="00A45984"/>
    <w:rsid w:val="00A45DD6"/>
    <w:rsid w:val="00A45F5B"/>
    <w:rsid w:val="00A467EF"/>
    <w:rsid w:val="00A471A8"/>
    <w:rsid w:val="00A4791B"/>
    <w:rsid w:val="00A47C2F"/>
    <w:rsid w:val="00A50A48"/>
    <w:rsid w:val="00A51180"/>
    <w:rsid w:val="00A51242"/>
    <w:rsid w:val="00A514B5"/>
    <w:rsid w:val="00A51522"/>
    <w:rsid w:val="00A51573"/>
    <w:rsid w:val="00A51857"/>
    <w:rsid w:val="00A51A5E"/>
    <w:rsid w:val="00A52529"/>
    <w:rsid w:val="00A52895"/>
    <w:rsid w:val="00A52D7D"/>
    <w:rsid w:val="00A539A5"/>
    <w:rsid w:val="00A53DA0"/>
    <w:rsid w:val="00A53DDF"/>
    <w:rsid w:val="00A5404D"/>
    <w:rsid w:val="00A5478C"/>
    <w:rsid w:val="00A554CD"/>
    <w:rsid w:val="00A555A7"/>
    <w:rsid w:val="00A55854"/>
    <w:rsid w:val="00A56B9F"/>
    <w:rsid w:val="00A5709F"/>
    <w:rsid w:val="00A5765D"/>
    <w:rsid w:val="00A579BD"/>
    <w:rsid w:val="00A607CB"/>
    <w:rsid w:val="00A60F58"/>
    <w:rsid w:val="00A610BC"/>
    <w:rsid w:val="00A6139D"/>
    <w:rsid w:val="00A614F2"/>
    <w:rsid w:val="00A6160B"/>
    <w:rsid w:val="00A623D7"/>
    <w:rsid w:val="00A62705"/>
    <w:rsid w:val="00A628E0"/>
    <w:rsid w:val="00A628E5"/>
    <w:rsid w:val="00A62FE5"/>
    <w:rsid w:val="00A6351F"/>
    <w:rsid w:val="00A63809"/>
    <w:rsid w:val="00A64278"/>
    <w:rsid w:val="00A64A6E"/>
    <w:rsid w:val="00A64BED"/>
    <w:rsid w:val="00A64FBF"/>
    <w:rsid w:val="00A6519F"/>
    <w:rsid w:val="00A658AD"/>
    <w:rsid w:val="00A6590D"/>
    <w:rsid w:val="00A65931"/>
    <w:rsid w:val="00A65A70"/>
    <w:rsid w:val="00A65C23"/>
    <w:rsid w:val="00A65E0B"/>
    <w:rsid w:val="00A65F17"/>
    <w:rsid w:val="00A6665F"/>
    <w:rsid w:val="00A6671E"/>
    <w:rsid w:val="00A66723"/>
    <w:rsid w:val="00A66A2F"/>
    <w:rsid w:val="00A66F36"/>
    <w:rsid w:val="00A676D9"/>
    <w:rsid w:val="00A67EFC"/>
    <w:rsid w:val="00A7031E"/>
    <w:rsid w:val="00A70D2D"/>
    <w:rsid w:val="00A71140"/>
    <w:rsid w:val="00A712C7"/>
    <w:rsid w:val="00A7205E"/>
    <w:rsid w:val="00A730FB"/>
    <w:rsid w:val="00A73619"/>
    <w:rsid w:val="00A7466F"/>
    <w:rsid w:val="00A74692"/>
    <w:rsid w:val="00A75715"/>
    <w:rsid w:val="00A75A52"/>
    <w:rsid w:val="00A75F88"/>
    <w:rsid w:val="00A7618B"/>
    <w:rsid w:val="00A7640B"/>
    <w:rsid w:val="00A76631"/>
    <w:rsid w:val="00A76AE6"/>
    <w:rsid w:val="00A773A8"/>
    <w:rsid w:val="00A7778B"/>
    <w:rsid w:val="00A77A08"/>
    <w:rsid w:val="00A77ACB"/>
    <w:rsid w:val="00A80082"/>
    <w:rsid w:val="00A80325"/>
    <w:rsid w:val="00A803BC"/>
    <w:rsid w:val="00A806C6"/>
    <w:rsid w:val="00A80969"/>
    <w:rsid w:val="00A81892"/>
    <w:rsid w:val="00A81BAA"/>
    <w:rsid w:val="00A81E1A"/>
    <w:rsid w:val="00A81EF5"/>
    <w:rsid w:val="00A82283"/>
    <w:rsid w:val="00A83220"/>
    <w:rsid w:val="00A83EE0"/>
    <w:rsid w:val="00A85364"/>
    <w:rsid w:val="00A8566F"/>
    <w:rsid w:val="00A85798"/>
    <w:rsid w:val="00A8609D"/>
    <w:rsid w:val="00A86EA7"/>
    <w:rsid w:val="00A90BB6"/>
    <w:rsid w:val="00A91244"/>
    <w:rsid w:val="00A91258"/>
    <w:rsid w:val="00A91774"/>
    <w:rsid w:val="00A91C4B"/>
    <w:rsid w:val="00A91C7F"/>
    <w:rsid w:val="00A92066"/>
    <w:rsid w:val="00A92691"/>
    <w:rsid w:val="00A92776"/>
    <w:rsid w:val="00A92B13"/>
    <w:rsid w:val="00A92FB3"/>
    <w:rsid w:val="00A93181"/>
    <w:rsid w:val="00A934D6"/>
    <w:rsid w:val="00A938E6"/>
    <w:rsid w:val="00A93CCF"/>
    <w:rsid w:val="00A94BF0"/>
    <w:rsid w:val="00A94E4E"/>
    <w:rsid w:val="00A9527E"/>
    <w:rsid w:val="00A952FC"/>
    <w:rsid w:val="00A95514"/>
    <w:rsid w:val="00A9566B"/>
    <w:rsid w:val="00A95BD5"/>
    <w:rsid w:val="00A95C53"/>
    <w:rsid w:val="00A95DD2"/>
    <w:rsid w:val="00A9642D"/>
    <w:rsid w:val="00A96519"/>
    <w:rsid w:val="00A96579"/>
    <w:rsid w:val="00A96AE3"/>
    <w:rsid w:val="00A96F78"/>
    <w:rsid w:val="00A97404"/>
    <w:rsid w:val="00A974A8"/>
    <w:rsid w:val="00A979E1"/>
    <w:rsid w:val="00A97FCD"/>
    <w:rsid w:val="00AA04D0"/>
    <w:rsid w:val="00AA06F4"/>
    <w:rsid w:val="00AA07A2"/>
    <w:rsid w:val="00AA086D"/>
    <w:rsid w:val="00AA0B9E"/>
    <w:rsid w:val="00AA1087"/>
    <w:rsid w:val="00AA1218"/>
    <w:rsid w:val="00AA161A"/>
    <w:rsid w:val="00AA2002"/>
    <w:rsid w:val="00AA22E4"/>
    <w:rsid w:val="00AA247C"/>
    <w:rsid w:val="00AA25A9"/>
    <w:rsid w:val="00AA262B"/>
    <w:rsid w:val="00AA26D9"/>
    <w:rsid w:val="00AA2732"/>
    <w:rsid w:val="00AA278A"/>
    <w:rsid w:val="00AA2EEC"/>
    <w:rsid w:val="00AA3183"/>
    <w:rsid w:val="00AA34F6"/>
    <w:rsid w:val="00AA4605"/>
    <w:rsid w:val="00AA51AD"/>
    <w:rsid w:val="00AA5576"/>
    <w:rsid w:val="00AA56B7"/>
    <w:rsid w:val="00AA591E"/>
    <w:rsid w:val="00AA5DF4"/>
    <w:rsid w:val="00AA5E05"/>
    <w:rsid w:val="00AA6549"/>
    <w:rsid w:val="00AA65C9"/>
    <w:rsid w:val="00AA66CB"/>
    <w:rsid w:val="00AA676C"/>
    <w:rsid w:val="00AA71ED"/>
    <w:rsid w:val="00AA7D36"/>
    <w:rsid w:val="00AA7F01"/>
    <w:rsid w:val="00AB0A32"/>
    <w:rsid w:val="00AB0B90"/>
    <w:rsid w:val="00AB0E56"/>
    <w:rsid w:val="00AB0ED5"/>
    <w:rsid w:val="00AB12E6"/>
    <w:rsid w:val="00AB18AC"/>
    <w:rsid w:val="00AB19CD"/>
    <w:rsid w:val="00AB1EB7"/>
    <w:rsid w:val="00AB1F65"/>
    <w:rsid w:val="00AB29D2"/>
    <w:rsid w:val="00AB2CAD"/>
    <w:rsid w:val="00AB2E92"/>
    <w:rsid w:val="00AB35AD"/>
    <w:rsid w:val="00AB3A15"/>
    <w:rsid w:val="00AB412F"/>
    <w:rsid w:val="00AB45F0"/>
    <w:rsid w:val="00AB4ECC"/>
    <w:rsid w:val="00AB4F0F"/>
    <w:rsid w:val="00AB4F72"/>
    <w:rsid w:val="00AB506C"/>
    <w:rsid w:val="00AB53E3"/>
    <w:rsid w:val="00AB5876"/>
    <w:rsid w:val="00AB60E2"/>
    <w:rsid w:val="00AB6180"/>
    <w:rsid w:val="00AB6601"/>
    <w:rsid w:val="00AB674E"/>
    <w:rsid w:val="00AB67E4"/>
    <w:rsid w:val="00AB6D79"/>
    <w:rsid w:val="00AB709E"/>
    <w:rsid w:val="00AB712C"/>
    <w:rsid w:val="00AB771C"/>
    <w:rsid w:val="00AB772A"/>
    <w:rsid w:val="00AB7806"/>
    <w:rsid w:val="00AB783F"/>
    <w:rsid w:val="00AB7A73"/>
    <w:rsid w:val="00AC02C1"/>
    <w:rsid w:val="00AC03B1"/>
    <w:rsid w:val="00AC06CA"/>
    <w:rsid w:val="00AC0AB6"/>
    <w:rsid w:val="00AC0B32"/>
    <w:rsid w:val="00AC10AD"/>
    <w:rsid w:val="00AC10FC"/>
    <w:rsid w:val="00AC1E55"/>
    <w:rsid w:val="00AC2E38"/>
    <w:rsid w:val="00AC2F3F"/>
    <w:rsid w:val="00AC3D06"/>
    <w:rsid w:val="00AC3DCD"/>
    <w:rsid w:val="00AC3E71"/>
    <w:rsid w:val="00AC4098"/>
    <w:rsid w:val="00AC429F"/>
    <w:rsid w:val="00AC4B17"/>
    <w:rsid w:val="00AC60B4"/>
    <w:rsid w:val="00AC67B6"/>
    <w:rsid w:val="00AC68E2"/>
    <w:rsid w:val="00AC6D53"/>
    <w:rsid w:val="00AC6E76"/>
    <w:rsid w:val="00AC71C7"/>
    <w:rsid w:val="00AC7264"/>
    <w:rsid w:val="00AC75DB"/>
    <w:rsid w:val="00AC7B34"/>
    <w:rsid w:val="00AC7CAC"/>
    <w:rsid w:val="00AC7D98"/>
    <w:rsid w:val="00AC7EC0"/>
    <w:rsid w:val="00AD00C5"/>
    <w:rsid w:val="00AD082B"/>
    <w:rsid w:val="00AD0A5F"/>
    <w:rsid w:val="00AD0B9A"/>
    <w:rsid w:val="00AD14B4"/>
    <w:rsid w:val="00AD165F"/>
    <w:rsid w:val="00AD1672"/>
    <w:rsid w:val="00AD1B5A"/>
    <w:rsid w:val="00AD1B97"/>
    <w:rsid w:val="00AD1ECD"/>
    <w:rsid w:val="00AD2794"/>
    <w:rsid w:val="00AD2AA0"/>
    <w:rsid w:val="00AD2DC5"/>
    <w:rsid w:val="00AD33C4"/>
    <w:rsid w:val="00AD3455"/>
    <w:rsid w:val="00AD3CAD"/>
    <w:rsid w:val="00AD3E11"/>
    <w:rsid w:val="00AD4687"/>
    <w:rsid w:val="00AD4A1B"/>
    <w:rsid w:val="00AD4B9A"/>
    <w:rsid w:val="00AD4F16"/>
    <w:rsid w:val="00AD4F41"/>
    <w:rsid w:val="00AD4FEA"/>
    <w:rsid w:val="00AD54D7"/>
    <w:rsid w:val="00AD566C"/>
    <w:rsid w:val="00AD5850"/>
    <w:rsid w:val="00AD5A99"/>
    <w:rsid w:val="00AD614B"/>
    <w:rsid w:val="00AD629A"/>
    <w:rsid w:val="00AD69FF"/>
    <w:rsid w:val="00AD6F1F"/>
    <w:rsid w:val="00AD702B"/>
    <w:rsid w:val="00AD71CB"/>
    <w:rsid w:val="00AD72E6"/>
    <w:rsid w:val="00AD750E"/>
    <w:rsid w:val="00AD7C95"/>
    <w:rsid w:val="00AD7D10"/>
    <w:rsid w:val="00AD7D18"/>
    <w:rsid w:val="00AD7FCD"/>
    <w:rsid w:val="00AE00A3"/>
    <w:rsid w:val="00AE088D"/>
    <w:rsid w:val="00AE0FED"/>
    <w:rsid w:val="00AE12D1"/>
    <w:rsid w:val="00AE1498"/>
    <w:rsid w:val="00AE1582"/>
    <w:rsid w:val="00AE27D0"/>
    <w:rsid w:val="00AE2849"/>
    <w:rsid w:val="00AE29B1"/>
    <w:rsid w:val="00AE2BED"/>
    <w:rsid w:val="00AE2E54"/>
    <w:rsid w:val="00AE31A4"/>
    <w:rsid w:val="00AE3DE1"/>
    <w:rsid w:val="00AE5121"/>
    <w:rsid w:val="00AE5439"/>
    <w:rsid w:val="00AE61B2"/>
    <w:rsid w:val="00AE78D1"/>
    <w:rsid w:val="00AE7AD2"/>
    <w:rsid w:val="00AE7F89"/>
    <w:rsid w:val="00AF02C5"/>
    <w:rsid w:val="00AF05A6"/>
    <w:rsid w:val="00AF075D"/>
    <w:rsid w:val="00AF0DE2"/>
    <w:rsid w:val="00AF0E50"/>
    <w:rsid w:val="00AF1D10"/>
    <w:rsid w:val="00AF2254"/>
    <w:rsid w:val="00AF2536"/>
    <w:rsid w:val="00AF25DE"/>
    <w:rsid w:val="00AF263D"/>
    <w:rsid w:val="00AF289E"/>
    <w:rsid w:val="00AF2D54"/>
    <w:rsid w:val="00AF2D9C"/>
    <w:rsid w:val="00AF3458"/>
    <w:rsid w:val="00AF345C"/>
    <w:rsid w:val="00AF3697"/>
    <w:rsid w:val="00AF3DD9"/>
    <w:rsid w:val="00AF3F7B"/>
    <w:rsid w:val="00AF4220"/>
    <w:rsid w:val="00AF42B4"/>
    <w:rsid w:val="00AF43A3"/>
    <w:rsid w:val="00AF4B8A"/>
    <w:rsid w:val="00AF4F1B"/>
    <w:rsid w:val="00AF5151"/>
    <w:rsid w:val="00AF5696"/>
    <w:rsid w:val="00AF57C6"/>
    <w:rsid w:val="00AF5EC6"/>
    <w:rsid w:val="00AF613B"/>
    <w:rsid w:val="00AF65A2"/>
    <w:rsid w:val="00AF670D"/>
    <w:rsid w:val="00AF6C38"/>
    <w:rsid w:val="00AF6E8A"/>
    <w:rsid w:val="00AF7213"/>
    <w:rsid w:val="00AF7669"/>
    <w:rsid w:val="00AF7771"/>
    <w:rsid w:val="00AF7D92"/>
    <w:rsid w:val="00B00B9A"/>
    <w:rsid w:val="00B00BC8"/>
    <w:rsid w:val="00B0101C"/>
    <w:rsid w:val="00B011CC"/>
    <w:rsid w:val="00B013BD"/>
    <w:rsid w:val="00B0145F"/>
    <w:rsid w:val="00B01629"/>
    <w:rsid w:val="00B01776"/>
    <w:rsid w:val="00B025FC"/>
    <w:rsid w:val="00B0263A"/>
    <w:rsid w:val="00B0277F"/>
    <w:rsid w:val="00B02AAF"/>
    <w:rsid w:val="00B02D03"/>
    <w:rsid w:val="00B04048"/>
    <w:rsid w:val="00B04290"/>
    <w:rsid w:val="00B0493E"/>
    <w:rsid w:val="00B04F3D"/>
    <w:rsid w:val="00B05702"/>
    <w:rsid w:val="00B05A9D"/>
    <w:rsid w:val="00B06DD9"/>
    <w:rsid w:val="00B0724F"/>
    <w:rsid w:val="00B07698"/>
    <w:rsid w:val="00B07872"/>
    <w:rsid w:val="00B07CD6"/>
    <w:rsid w:val="00B07E52"/>
    <w:rsid w:val="00B10010"/>
    <w:rsid w:val="00B10961"/>
    <w:rsid w:val="00B11775"/>
    <w:rsid w:val="00B11E2B"/>
    <w:rsid w:val="00B12143"/>
    <w:rsid w:val="00B1240A"/>
    <w:rsid w:val="00B124A4"/>
    <w:rsid w:val="00B12545"/>
    <w:rsid w:val="00B126B0"/>
    <w:rsid w:val="00B12C2D"/>
    <w:rsid w:val="00B12D32"/>
    <w:rsid w:val="00B12F75"/>
    <w:rsid w:val="00B1302D"/>
    <w:rsid w:val="00B1339C"/>
    <w:rsid w:val="00B1358B"/>
    <w:rsid w:val="00B13CBD"/>
    <w:rsid w:val="00B146CF"/>
    <w:rsid w:val="00B1470A"/>
    <w:rsid w:val="00B14856"/>
    <w:rsid w:val="00B14A3E"/>
    <w:rsid w:val="00B14B9C"/>
    <w:rsid w:val="00B14BAF"/>
    <w:rsid w:val="00B14C88"/>
    <w:rsid w:val="00B14D22"/>
    <w:rsid w:val="00B1513F"/>
    <w:rsid w:val="00B15B89"/>
    <w:rsid w:val="00B15EDF"/>
    <w:rsid w:val="00B1622D"/>
    <w:rsid w:val="00B16C3A"/>
    <w:rsid w:val="00B17039"/>
    <w:rsid w:val="00B1746F"/>
    <w:rsid w:val="00B17C97"/>
    <w:rsid w:val="00B17E52"/>
    <w:rsid w:val="00B20725"/>
    <w:rsid w:val="00B2087E"/>
    <w:rsid w:val="00B20B11"/>
    <w:rsid w:val="00B20B94"/>
    <w:rsid w:val="00B211F7"/>
    <w:rsid w:val="00B22478"/>
    <w:rsid w:val="00B22A85"/>
    <w:rsid w:val="00B22B21"/>
    <w:rsid w:val="00B2323E"/>
    <w:rsid w:val="00B23590"/>
    <w:rsid w:val="00B237C5"/>
    <w:rsid w:val="00B23996"/>
    <w:rsid w:val="00B23A4D"/>
    <w:rsid w:val="00B23A79"/>
    <w:rsid w:val="00B23C67"/>
    <w:rsid w:val="00B248D0"/>
    <w:rsid w:val="00B24C25"/>
    <w:rsid w:val="00B25368"/>
    <w:rsid w:val="00B25A3A"/>
    <w:rsid w:val="00B2628E"/>
    <w:rsid w:val="00B266B0"/>
    <w:rsid w:val="00B2678C"/>
    <w:rsid w:val="00B26F90"/>
    <w:rsid w:val="00B27041"/>
    <w:rsid w:val="00B27100"/>
    <w:rsid w:val="00B27700"/>
    <w:rsid w:val="00B27921"/>
    <w:rsid w:val="00B3000E"/>
    <w:rsid w:val="00B30F02"/>
    <w:rsid w:val="00B3133B"/>
    <w:rsid w:val="00B314A2"/>
    <w:rsid w:val="00B314D6"/>
    <w:rsid w:val="00B31A3E"/>
    <w:rsid w:val="00B32184"/>
    <w:rsid w:val="00B32511"/>
    <w:rsid w:val="00B326A8"/>
    <w:rsid w:val="00B3291A"/>
    <w:rsid w:val="00B329EB"/>
    <w:rsid w:val="00B32FCD"/>
    <w:rsid w:val="00B332FB"/>
    <w:rsid w:val="00B33508"/>
    <w:rsid w:val="00B3377E"/>
    <w:rsid w:val="00B3385F"/>
    <w:rsid w:val="00B33ADC"/>
    <w:rsid w:val="00B343FF"/>
    <w:rsid w:val="00B34E63"/>
    <w:rsid w:val="00B3509D"/>
    <w:rsid w:val="00B352D7"/>
    <w:rsid w:val="00B35DA4"/>
    <w:rsid w:val="00B35F64"/>
    <w:rsid w:val="00B36795"/>
    <w:rsid w:val="00B369EE"/>
    <w:rsid w:val="00B37298"/>
    <w:rsid w:val="00B373C7"/>
    <w:rsid w:val="00B37842"/>
    <w:rsid w:val="00B37BA2"/>
    <w:rsid w:val="00B37BC3"/>
    <w:rsid w:val="00B40159"/>
    <w:rsid w:val="00B40502"/>
    <w:rsid w:val="00B40521"/>
    <w:rsid w:val="00B40A96"/>
    <w:rsid w:val="00B40E32"/>
    <w:rsid w:val="00B4184B"/>
    <w:rsid w:val="00B41A3C"/>
    <w:rsid w:val="00B41F3F"/>
    <w:rsid w:val="00B421C9"/>
    <w:rsid w:val="00B422A7"/>
    <w:rsid w:val="00B423BF"/>
    <w:rsid w:val="00B42A32"/>
    <w:rsid w:val="00B42FA6"/>
    <w:rsid w:val="00B43173"/>
    <w:rsid w:val="00B4322F"/>
    <w:rsid w:val="00B4399E"/>
    <w:rsid w:val="00B43A03"/>
    <w:rsid w:val="00B43A16"/>
    <w:rsid w:val="00B4434C"/>
    <w:rsid w:val="00B4436C"/>
    <w:rsid w:val="00B448B8"/>
    <w:rsid w:val="00B45CE1"/>
    <w:rsid w:val="00B45E3E"/>
    <w:rsid w:val="00B45ED3"/>
    <w:rsid w:val="00B45FD4"/>
    <w:rsid w:val="00B46062"/>
    <w:rsid w:val="00B467EB"/>
    <w:rsid w:val="00B46A75"/>
    <w:rsid w:val="00B46ED4"/>
    <w:rsid w:val="00B470A7"/>
    <w:rsid w:val="00B50009"/>
    <w:rsid w:val="00B500CD"/>
    <w:rsid w:val="00B50396"/>
    <w:rsid w:val="00B5092E"/>
    <w:rsid w:val="00B50D7D"/>
    <w:rsid w:val="00B5109D"/>
    <w:rsid w:val="00B51BD0"/>
    <w:rsid w:val="00B5231F"/>
    <w:rsid w:val="00B5239C"/>
    <w:rsid w:val="00B52DD3"/>
    <w:rsid w:val="00B53259"/>
    <w:rsid w:val="00B5341C"/>
    <w:rsid w:val="00B5380C"/>
    <w:rsid w:val="00B53893"/>
    <w:rsid w:val="00B53EBA"/>
    <w:rsid w:val="00B53F44"/>
    <w:rsid w:val="00B54172"/>
    <w:rsid w:val="00B54173"/>
    <w:rsid w:val="00B54257"/>
    <w:rsid w:val="00B5425B"/>
    <w:rsid w:val="00B547CF"/>
    <w:rsid w:val="00B548C2"/>
    <w:rsid w:val="00B54B6A"/>
    <w:rsid w:val="00B54C8F"/>
    <w:rsid w:val="00B55428"/>
    <w:rsid w:val="00B5650D"/>
    <w:rsid w:val="00B56703"/>
    <w:rsid w:val="00B569B8"/>
    <w:rsid w:val="00B56C85"/>
    <w:rsid w:val="00B56F65"/>
    <w:rsid w:val="00B570BF"/>
    <w:rsid w:val="00B571B4"/>
    <w:rsid w:val="00B5775B"/>
    <w:rsid w:val="00B60277"/>
    <w:rsid w:val="00B602B0"/>
    <w:rsid w:val="00B602C9"/>
    <w:rsid w:val="00B60466"/>
    <w:rsid w:val="00B60471"/>
    <w:rsid w:val="00B604EA"/>
    <w:rsid w:val="00B60501"/>
    <w:rsid w:val="00B60599"/>
    <w:rsid w:val="00B60B8F"/>
    <w:rsid w:val="00B60C4F"/>
    <w:rsid w:val="00B60F8C"/>
    <w:rsid w:val="00B6114F"/>
    <w:rsid w:val="00B61213"/>
    <w:rsid w:val="00B61DAA"/>
    <w:rsid w:val="00B6221B"/>
    <w:rsid w:val="00B622DE"/>
    <w:rsid w:val="00B623F9"/>
    <w:rsid w:val="00B625CC"/>
    <w:rsid w:val="00B62EEB"/>
    <w:rsid w:val="00B6329B"/>
    <w:rsid w:val="00B63337"/>
    <w:rsid w:val="00B63338"/>
    <w:rsid w:val="00B6369F"/>
    <w:rsid w:val="00B639D7"/>
    <w:rsid w:val="00B63C94"/>
    <w:rsid w:val="00B6451B"/>
    <w:rsid w:val="00B64894"/>
    <w:rsid w:val="00B64AA7"/>
    <w:rsid w:val="00B65186"/>
    <w:rsid w:val="00B65452"/>
    <w:rsid w:val="00B66594"/>
    <w:rsid w:val="00B66F6C"/>
    <w:rsid w:val="00B67165"/>
    <w:rsid w:val="00B6722B"/>
    <w:rsid w:val="00B677EE"/>
    <w:rsid w:val="00B67805"/>
    <w:rsid w:val="00B6793E"/>
    <w:rsid w:val="00B67A92"/>
    <w:rsid w:val="00B701FE"/>
    <w:rsid w:val="00B705B4"/>
    <w:rsid w:val="00B71034"/>
    <w:rsid w:val="00B71DA9"/>
    <w:rsid w:val="00B721CD"/>
    <w:rsid w:val="00B7236F"/>
    <w:rsid w:val="00B7253D"/>
    <w:rsid w:val="00B7267A"/>
    <w:rsid w:val="00B7269C"/>
    <w:rsid w:val="00B726FF"/>
    <w:rsid w:val="00B72A5B"/>
    <w:rsid w:val="00B72AA4"/>
    <w:rsid w:val="00B72B1F"/>
    <w:rsid w:val="00B72F73"/>
    <w:rsid w:val="00B735F2"/>
    <w:rsid w:val="00B73E5A"/>
    <w:rsid w:val="00B747E9"/>
    <w:rsid w:val="00B74A07"/>
    <w:rsid w:val="00B74A5A"/>
    <w:rsid w:val="00B751C8"/>
    <w:rsid w:val="00B75454"/>
    <w:rsid w:val="00B761D1"/>
    <w:rsid w:val="00B76A23"/>
    <w:rsid w:val="00B76BCD"/>
    <w:rsid w:val="00B76EE9"/>
    <w:rsid w:val="00B77231"/>
    <w:rsid w:val="00B775F9"/>
    <w:rsid w:val="00B77880"/>
    <w:rsid w:val="00B77B84"/>
    <w:rsid w:val="00B77F6E"/>
    <w:rsid w:val="00B802B5"/>
    <w:rsid w:val="00B80532"/>
    <w:rsid w:val="00B80D90"/>
    <w:rsid w:val="00B81B90"/>
    <w:rsid w:val="00B81C09"/>
    <w:rsid w:val="00B81C5A"/>
    <w:rsid w:val="00B82613"/>
    <w:rsid w:val="00B82842"/>
    <w:rsid w:val="00B828B5"/>
    <w:rsid w:val="00B82ED8"/>
    <w:rsid w:val="00B8329F"/>
    <w:rsid w:val="00B83B51"/>
    <w:rsid w:val="00B83E1B"/>
    <w:rsid w:val="00B841B5"/>
    <w:rsid w:val="00B845D0"/>
    <w:rsid w:val="00B8470E"/>
    <w:rsid w:val="00B84A80"/>
    <w:rsid w:val="00B84E9C"/>
    <w:rsid w:val="00B85235"/>
    <w:rsid w:val="00B85406"/>
    <w:rsid w:val="00B85522"/>
    <w:rsid w:val="00B86172"/>
    <w:rsid w:val="00B862C9"/>
    <w:rsid w:val="00B86540"/>
    <w:rsid w:val="00B866D2"/>
    <w:rsid w:val="00B86C70"/>
    <w:rsid w:val="00B86DF6"/>
    <w:rsid w:val="00B87060"/>
    <w:rsid w:val="00B870FD"/>
    <w:rsid w:val="00B87E10"/>
    <w:rsid w:val="00B9098B"/>
    <w:rsid w:val="00B90AAF"/>
    <w:rsid w:val="00B90E2A"/>
    <w:rsid w:val="00B90F2A"/>
    <w:rsid w:val="00B912B2"/>
    <w:rsid w:val="00B914FC"/>
    <w:rsid w:val="00B9198D"/>
    <w:rsid w:val="00B9217E"/>
    <w:rsid w:val="00B922E9"/>
    <w:rsid w:val="00B92D25"/>
    <w:rsid w:val="00B93008"/>
    <w:rsid w:val="00B938AB"/>
    <w:rsid w:val="00B93DD1"/>
    <w:rsid w:val="00B9406D"/>
    <w:rsid w:val="00B94A83"/>
    <w:rsid w:val="00B94BA7"/>
    <w:rsid w:val="00B94E0E"/>
    <w:rsid w:val="00B94EE3"/>
    <w:rsid w:val="00B95646"/>
    <w:rsid w:val="00B96395"/>
    <w:rsid w:val="00B96413"/>
    <w:rsid w:val="00B96B73"/>
    <w:rsid w:val="00B96D1A"/>
    <w:rsid w:val="00B97555"/>
    <w:rsid w:val="00B97A52"/>
    <w:rsid w:val="00B97CA3"/>
    <w:rsid w:val="00BA08CB"/>
    <w:rsid w:val="00BA09A0"/>
    <w:rsid w:val="00BA1104"/>
    <w:rsid w:val="00BA14DB"/>
    <w:rsid w:val="00BA1614"/>
    <w:rsid w:val="00BA1872"/>
    <w:rsid w:val="00BA1913"/>
    <w:rsid w:val="00BA1D79"/>
    <w:rsid w:val="00BA2009"/>
    <w:rsid w:val="00BA2385"/>
    <w:rsid w:val="00BA2BC9"/>
    <w:rsid w:val="00BA2CB1"/>
    <w:rsid w:val="00BA3B81"/>
    <w:rsid w:val="00BA3D8A"/>
    <w:rsid w:val="00BA43AD"/>
    <w:rsid w:val="00BA4641"/>
    <w:rsid w:val="00BA499F"/>
    <w:rsid w:val="00BA4A54"/>
    <w:rsid w:val="00BA5571"/>
    <w:rsid w:val="00BA68D9"/>
    <w:rsid w:val="00BA6CC8"/>
    <w:rsid w:val="00BA7205"/>
    <w:rsid w:val="00BA76A9"/>
    <w:rsid w:val="00BA79D9"/>
    <w:rsid w:val="00BA7BCD"/>
    <w:rsid w:val="00BB0595"/>
    <w:rsid w:val="00BB09AC"/>
    <w:rsid w:val="00BB0B77"/>
    <w:rsid w:val="00BB12AD"/>
    <w:rsid w:val="00BB1800"/>
    <w:rsid w:val="00BB1A1A"/>
    <w:rsid w:val="00BB26B7"/>
    <w:rsid w:val="00BB26EE"/>
    <w:rsid w:val="00BB2F36"/>
    <w:rsid w:val="00BB3198"/>
    <w:rsid w:val="00BB357B"/>
    <w:rsid w:val="00BB3893"/>
    <w:rsid w:val="00BB3A50"/>
    <w:rsid w:val="00BB3E2B"/>
    <w:rsid w:val="00BB44A6"/>
    <w:rsid w:val="00BB548C"/>
    <w:rsid w:val="00BB5522"/>
    <w:rsid w:val="00BB55FF"/>
    <w:rsid w:val="00BB566F"/>
    <w:rsid w:val="00BB58AF"/>
    <w:rsid w:val="00BB5D1C"/>
    <w:rsid w:val="00BB6339"/>
    <w:rsid w:val="00BB6552"/>
    <w:rsid w:val="00BB65E0"/>
    <w:rsid w:val="00BB67C0"/>
    <w:rsid w:val="00BB6B9B"/>
    <w:rsid w:val="00BB6C64"/>
    <w:rsid w:val="00BB6F18"/>
    <w:rsid w:val="00BB70BA"/>
    <w:rsid w:val="00BB754F"/>
    <w:rsid w:val="00BB7675"/>
    <w:rsid w:val="00BC0058"/>
    <w:rsid w:val="00BC07D4"/>
    <w:rsid w:val="00BC0A5D"/>
    <w:rsid w:val="00BC0BE3"/>
    <w:rsid w:val="00BC13F5"/>
    <w:rsid w:val="00BC17C3"/>
    <w:rsid w:val="00BC182E"/>
    <w:rsid w:val="00BC1AD9"/>
    <w:rsid w:val="00BC1B44"/>
    <w:rsid w:val="00BC2E2C"/>
    <w:rsid w:val="00BC2F32"/>
    <w:rsid w:val="00BC3257"/>
    <w:rsid w:val="00BC32E7"/>
    <w:rsid w:val="00BC34BA"/>
    <w:rsid w:val="00BC36DE"/>
    <w:rsid w:val="00BC4F19"/>
    <w:rsid w:val="00BC4F81"/>
    <w:rsid w:val="00BC5311"/>
    <w:rsid w:val="00BC547A"/>
    <w:rsid w:val="00BC5670"/>
    <w:rsid w:val="00BC58B9"/>
    <w:rsid w:val="00BC6C9D"/>
    <w:rsid w:val="00BC6EC9"/>
    <w:rsid w:val="00BC7728"/>
    <w:rsid w:val="00BC7A15"/>
    <w:rsid w:val="00BD146D"/>
    <w:rsid w:val="00BD1B06"/>
    <w:rsid w:val="00BD1FA7"/>
    <w:rsid w:val="00BD23DB"/>
    <w:rsid w:val="00BD2B24"/>
    <w:rsid w:val="00BD2CA2"/>
    <w:rsid w:val="00BD2E67"/>
    <w:rsid w:val="00BD2F13"/>
    <w:rsid w:val="00BD3056"/>
    <w:rsid w:val="00BD3846"/>
    <w:rsid w:val="00BD3E68"/>
    <w:rsid w:val="00BD4088"/>
    <w:rsid w:val="00BD4A16"/>
    <w:rsid w:val="00BD4E05"/>
    <w:rsid w:val="00BD5036"/>
    <w:rsid w:val="00BD522E"/>
    <w:rsid w:val="00BD523A"/>
    <w:rsid w:val="00BD555E"/>
    <w:rsid w:val="00BD585F"/>
    <w:rsid w:val="00BD597F"/>
    <w:rsid w:val="00BD598A"/>
    <w:rsid w:val="00BD5A9A"/>
    <w:rsid w:val="00BD5C7A"/>
    <w:rsid w:val="00BD635D"/>
    <w:rsid w:val="00BD640D"/>
    <w:rsid w:val="00BD6D4B"/>
    <w:rsid w:val="00BD7017"/>
    <w:rsid w:val="00BD723F"/>
    <w:rsid w:val="00BD750F"/>
    <w:rsid w:val="00BD75B4"/>
    <w:rsid w:val="00BD7D14"/>
    <w:rsid w:val="00BE02B4"/>
    <w:rsid w:val="00BE05D5"/>
    <w:rsid w:val="00BE064F"/>
    <w:rsid w:val="00BE1A31"/>
    <w:rsid w:val="00BE1EF6"/>
    <w:rsid w:val="00BE1F81"/>
    <w:rsid w:val="00BE2373"/>
    <w:rsid w:val="00BE28C1"/>
    <w:rsid w:val="00BE3492"/>
    <w:rsid w:val="00BE385A"/>
    <w:rsid w:val="00BE3B62"/>
    <w:rsid w:val="00BE4028"/>
    <w:rsid w:val="00BE419B"/>
    <w:rsid w:val="00BE41F4"/>
    <w:rsid w:val="00BE4D2C"/>
    <w:rsid w:val="00BE4EC9"/>
    <w:rsid w:val="00BE5689"/>
    <w:rsid w:val="00BE587D"/>
    <w:rsid w:val="00BE5996"/>
    <w:rsid w:val="00BE5C44"/>
    <w:rsid w:val="00BE5C59"/>
    <w:rsid w:val="00BE6057"/>
    <w:rsid w:val="00BE6275"/>
    <w:rsid w:val="00BE631E"/>
    <w:rsid w:val="00BE698C"/>
    <w:rsid w:val="00BE6BEC"/>
    <w:rsid w:val="00BE6C26"/>
    <w:rsid w:val="00BE6D7D"/>
    <w:rsid w:val="00BF0151"/>
    <w:rsid w:val="00BF0BF2"/>
    <w:rsid w:val="00BF0CCF"/>
    <w:rsid w:val="00BF0FC5"/>
    <w:rsid w:val="00BF10BC"/>
    <w:rsid w:val="00BF115B"/>
    <w:rsid w:val="00BF21AC"/>
    <w:rsid w:val="00BF2E53"/>
    <w:rsid w:val="00BF352A"/>
    <w:rsid w:val="00BF3669"/>
    <w:rsid w:val="00BF3C0D"/>
    <w:rsid w:val="00BF3CCC"/>
    <w:rsid w:val="00BF4BC7"/>
    <w:rsid w:val="00BF4CD5"/>
    <w:rsid w:val="00BF5159"/>
    <w:rsid w:val="00BF59B4"/>
    <w:rsid w:val="00BF5B3B"/>
    <w:rsid w:val="00BF6252"/>
    <w:rsid w:val="00BF656D"/>
    <w:rsid w:val="00BF66BB"/>
    <w:rsid w:val="00BF6B98"/>
    <w:rsid w:val="00BF711C"/>
    <w:rsid w:val="00BF748E"/>
    <w:rsid w:val="00BF7585"/>
    <w:rsid w:val="00BF7688"/>
    <w:rsid w:val="00BF76BC"/>
    <w:rsid w:val="00BF789B"/>
    <w:rsid w:val="00BF7DDA"/>
    <w:rsid w:val="00C000F1"/>
    <w:rsid w:val="00C00158"/>
    <w:rsid w:val="00C00B57"/>
    <w:rsid w:val="00C0179D"/>
    <w:rsid w:val="00C01AAE"/>
    <w:rsid w:val="00C02356"/>
    <w:rsid w:val="00C03309"/>
    <w:rsid w:val="00C0333E"/>
    <w:rsid w:val="00C03441"/>
    <w:rsid w:val="00C037E0"/>
    <w:rsid w:val="00C03C6D"/>
    <w:rsid w:val="00C03C91"/>
    <w:rsid w:val="00C0496E"/>
    <w:rsid w:val="00C05138"/>
    <w:rsid w:val="00C0581C"/>
    <w:rsid w:val="00C05E6E"/>
    <w:rsid w:val="00C0623D"/>
    <w:rsid w:val="00C06A62"/>
    <w:rsid w:val="00C072FE"/>
    <w:rsid w:val="00C0755F"/>
    <w:rsid w:val="00C107D3"/>
    <w:rsid w:val="00C11AA7"/>
    <w:rsid w:val="00C11ADE"/>
    <w:rsid w:val="00C12386"/>
    <w:rsid w:val="00C126E0"/>
    <w:rsid w:val="00C128BC"/>
    <w:rsid w:val="00C12E39"/>
    <w:rsid w:val="00C1397D"/>
    <w:rsid w:val="00C13D47"/>
    <w:rsid w:val="00C14164"/>
    <w:rsid w:val="00C14C53"/>
    <w:rsid w:val="00C14D69"/>
    <w:rsid w:val="00C15247"/>
    <w:rsid w:val="00C15C81"/>
    <w:rsid w:val="00C15D8E"/>
    <w:rsid w:val="00C15E70"/>
    <w:rsid w:val="00C16105"/>
    <w:rsid w:val="00C169A6"/>
    <w:rsid w:val="00C17012"/>
    <w:rsid w:val="00C170A7"/>
    <w:rsid w:val="00C178E8"/>
    <w:rsid w:val="00C178FB"/>
    <w:rsid w:val="00C17DF9"/>
    <w:rsid w:val="00C201EB"/>
    <w:rsid w:val="00C20ACC"/>
    <w:rsid w:val="00C21088"/>
    <w:rsid w:val="00C21B4E"/>
    <w:rsid w:val="00C22644"/>
    <w:rsid w:val="00C22B28"/>
    <w:rsid w:val="00C24372"/>
    <w:rsid w:val="00C249EA"/>
    <w:rsid w:val="00C25319"/>
    <w:rsid w:val="00C257B7"/>
    <w:rsid w:val="00C263EB"/>
    <w:rsid w:val="00C268F3"/>
    <w:rsid w:val="00C26BAE"/>
    <w:rsid w:val="00C26D56"/>
    <w:rsid w:val="00C27063"/>
    <w:rsid w:val="00C272E8"/>
    <w:rsid w:val="00C2771F"/>
    <w:rsid w:val="00C301A9"/>
    <w:rsid w:val="00C30220"/>
    <w:rsid w:val="00C30226"/>
    <w:rsid w:val="00C30ABC"/>
    <w:rsid w:val="00C30B60"/>
    <w:rsid w:val="00C3134E"/>
    <w:rsid w:val="00C31FAA"/>
    <w:rsid w:val="00C32276"/>
    <w:rsid w:val="00C32566"/>
    <w:rsid w:val="00C3284F"/>
    <w:rsid w:val="00C328F6"/>
    <w:rsid w:val="00C33331"/>
    <w:rsid w:val="00C33359"/>
    <w:rsid w:val="00C334DE"/>
    <w:rsid w:val="00C3379E"/>
    <w:rsid w:val="00C33964"/>
    <w:rsid w:val="00C33E2D"/>
    <w:rsid w:val="00C3416C"/>
    <w:rsid w:val="00C341D5"/>
    <w:rsid w:val="00C34320"/>
    <w:rsid w:val="00C348D6"/>
    <w:rsid w:val="00C34E26"/>
    <w:rsid w:val="00C34E9F"/>
    <w:rsid w:val="00C3504C"/>
    <w:rsid w:val="00C3512D"/>
    <w:rsid w:val="00C354BC"/>
    <w:rsid w:val="00C35B3F"/>
    <w:rsid w:val="00C35C2E"/>
    <w:rsid w:val="00C365E7"/>
    <w:rsid w:val="00C3665C"/>
    <w:rsid w:val="00C3694A"/>
    <w:rsid w:val="00C36E34"/>
    <w:rsid w:val="00C36E83"/>
    <w:rsid w:val="00C373DD"/>
    <w:rsid w:val="00C3746E"/>
    <w:rsid w:val="00C37546"/>
    <w:rsid w:val="00C3761C"/>
    <w:rsid w:val="00C37CF3"/>
    <w:rsid w:val="00C40339"/>
    <w:rsid w:val="00C40388"/>
    <w:rsid w:val="00C403DF"/>
    <w:rsid w:val="00C404D7"/>
    <w:rsid w:val="00C404EE"/>
    <w:rsid w:val="00C40EF1"/>
    <w:rsid w:val="00C41201"/>
    <w:rsid w:val="00C4169C"/>
    <w:rsid w:val="00C4171B"/>
    <w:rsid w:val="00C41A48"/>
    <w:rsid w:val="00C42689"/>
    <w:rsid w:val="00C42988"/>
    <w:rsid w:val="00C42BD4"/>
    <w:rsid w:val="00C43210"/>
    <w:rsid w:val="00C43FF0"/>
    <w:rsid w:val="00C44124"/>
    <w:rsid w:val="00C44641"/>
    <w:rsid w:val="00C44F7E"/>
    <w:rsid w:val="00C4584A"/>
    <w:rsid w:val="00C45989"/>
    <w:rsid w:val="00C45EF5"/>
    <w:rsid w:val="00C46113"/>
    <w:rsid w:val="00C465E6"/>
    <w:rsid w:val="00C4670E"/>
    <w:rsid w:val="00C46B7E"/>
    <w:rsid w:val="00C4740C"/>
    <w:rsid w:val="00C474D6"/>
    <w:rsid w:val="00C47538"/>
    <w:rsid w:val="00C478DF"/>
    <w:rsid w:val="00C47D64"/>
    <w:rsid w:val="00C5099B"/>
    <w:rsid w:val="00C50A4E"/>
    <w:rsid w:val="00C51123"/>
    <w:rsid w:val="00C51C37"/>
    <w:rsid w:val="00C520B1"/>
    <w:rsid w:val="00C522D6"/>
    <w:rsid w:val="00C52470"/>
    <w:rsid w:val="00C52C52"/>
    <w:rsid w:val="00C536C6"/>
    <w:rsid w:val="00C53723"/>
    <w:rsid w:val="00C53D1A"/>
    <w:rsid w:val="00C54020"/>
    <w:rsid w:val="00C5406F"/>
    <w:rsid w:val="00C545C5"/>
    <w:rsid w:val="00C54817"/>
    <w:rsid w:val="00C54F35"/>
    <w:rsid w:val="00C552AF"/>
    <w:rsid w:val="00C55355"/>
    <w:rsid w:val="00C55566"/>
    <w:rsid w:val="00C55879"/>
    <w:rsid w:val="00C55EE0"/>
    <w:rsid w:val="00C56BC4"/>
    <w:rsid w:val="00C57101"/>
    <w:rsid w:val="00C57A01"/>
    <w:rsid w:val="00C57A2D"/>
    <w:rsid w:val="00C57BA7"/>
    <w:rsid w:val="00C57E63"/>
    <w:rsid w:val="00C60471"/>
    <w:rsid w:val="00C60B07"/>
    <w:rsid w:val="00C61579"/>
    <w:rsid w:val="00C61747"/>
    <w:rsid w:val="00C617C7"/>
    <w:rsid w:val="00C61D4B"/>
    <w:rsid w:val="00C6205F"/>
    <w:rsid w:val="00C628EC"/>
    <w:rsid w:val="00C62B0A"/>
    <w:rsid w:val="00C63C52"/>
    <w:rsid w:val="00C63F08"/>
    <w:rsid w:val="00C642AB"/>
    <w:rsid w:val="00C64624"/>
    <w:rsid w:val="00C649BD"/>
    <w:rsid w:val="00C6528C"/>
    <w:rsid w:val="00C65580"/>
    <w:rsid w:val="00C661E8"/>
    <w:rsid w:val="00C6640A"/>
    <w:rsid w:val="00C66799"/>
    <w:rsid w:val="00C66DA0"/>
    <w:rsid w:val="00C67F52"/>
    <w:rsid w:val="00C70084"/>
    <w:rsid w:val="00C701AF"/>
    <w:rsid w:val="00C7090B"/>
    <w:rsid w:val="00C7102D"/>
    <w:rsid w:val="00C71A69"/>
    <w:rsid w:val="00C71FEE"/>
    <w:rsid w:val="00C721B1"/>
    <w:rsid w:val="00C72261"/>
    <w:rsid w:val="00C7235B"/>
    <w:rsid w:val="00C7273F"/>
    <w:rsid w:val="00C7281B"/>
    <w:rsid w:val="00C72E18"/>
    <w:rsid w:val="00C72FCE"/>
    <w:rsid w:val="00C72FE4"/>
    <w:rsid w:val="00C731AD"/>
    <w:rsid w:val="00C7380B"/>
    <w:rsid w:val="00C74421"/>
    <w:rsid w:val="00C745C1"/>
    <w:rsid w:val="00C749AC"/>
    <w:rsid w:val="00C75737"/>
    <w:rsid w:val="00C75B72"/>
    <w:rsid w:val="00C75F2F"/>
    <w:rsid w:val="00C75FEE"/>
    <w:rsid w:val="00C76F1D"/>
    <w:rsid w:val="00C7769F"/>
    <w:rsid w:val="00C77937"/>
    <w:rsid w:val="00C77B17"/>
    <w:rsid w:val="00C77CA4"/>
    <w:rsid w:val="00C77D26"/>
    <w:rsid w:val="00C77FEE"/>
    <w:rsid w:val="00C802BB"/>
    <w:rsid w:val="00C80488"/>
    <w:rsid w:val="00C80794"/>
    <w:rsid w:val="00C808D1"/>
    <w:rsid w:val="00C80BDF"/>
    <w:rsid w:val="00C81269"/>
    <w:rsid w:val="00C815DF"/>
    <w:rsid w:val="00C81819"/>
    <w:rsid w:val="00C819BF"/>
    <w:rsid w:val="00C81AC8"/>
    <w:rsid w:val="00C82E2D"/>
    <w:rsid w:val="00C82FEE"/>
    <w:rsid w:val="00C83757"/>
    <w:rsid w:val="00C84023"/>
    <w:rsid w:val="00C84100"/>
    <w:rsid w:val="00C84235"/>
    <w:rsid w:val="00C84708"/>
    <w:rsid w:val="00C84D39"/>
    <w:rsid w:val="00C85277"/>
    <w:rsid w:val="00C853BF"/>
    <w:rsid w:val="00C85806"/>
    <w:rsid w:val="00C85D76"/>
    <w:rsid w:val="00C8624A"/>
    <w:rsid w:val="00C86E5C"/>
    <w:rsid w:val="00C86F5D"/>
    <w:rsid w:val="00C8700F"/>
    <w:rsid w:val="00C87096"/>
    <w:rsid w:val="00C870C2"/>
    <w:rsid w:val="00C873AC"/>
    <w:rsid w:val="00C87886"/>
    <w:rsid w:val="00C87DA6"/>
    <w:rsid w:val="00C87FB5"/>
    <w:rsid w:val="00C91857"/>
    <w:rsid w:val="00C9213B"/>
    <w:rsid w:val="00C92D0F"/>
    <w:rsid w:val="00C92D73"/>
    <w:rsid w:val="00C92DAD"/>
    <w:rsid w:val="00C93462"/>
    <w:rsid w:val="00C93BDF"/>
    <w:rsid w:val="00C940DE"/>
    <w:rsid w:val="00C94384"/>
    <w:rsid w:val="00C9448F"/>
    <w:rsid w:val="00C94A34"/>
    <w:rsid w:val="00C94C2B"/>
    <w:rsid w:val="00C94F73"/>
    <w:rsid w:val="00C955CA"/>
    <w:rsid w:val="00C955E5"/>
    <w:rsid w:val="00C95609"/>
    <w:rsid w:val="00C960D3"/>
    <w:rsid w:val="00C96409"/>
    <w:rsid w:val="00C96F79"/>
    <w:rsid w:val="00C97A4A"/>
    <w:rsid w:val="00C97CF9"/>
    <w:rsid w:val="00CA0881"/>
    <w:rsid w:val="00CA0ADB"/>
    <w:rsid w:val="00CA17DD"/>
    <w:rsid w:val="00CA1863"/>
    <w:rsid w:val="00CA1941"/>
    <w:rsid w:val="00CA1AA9"/>
    <w:rsid w:val="00CA26B2"/>
    <w:rsid w:val="00CA26CE"/>
    <w:rsid w:val="00CA2F12"/>
    <w:rsid w:val="00CA38DE"/>
    <w:rsid w:val="00CA391D"/>
    <w:rsid w:val="00CA3ACD"/>
    <w:rsid w:val="00CA406A"/>
    <w:rsid w:val="00CA4F8B"/>
    <w:rsid w:val="00CA4FBA"/>
    <w:rsid w:val="00CA5445"/>
    <w:rsid w:val="00CA5960"/>
    <w:rsid w:val="00CA7048"/>
    <w:rsid w:val="00CA75E0"/>
    <w:rsid w:val="00CA7678"/>
    <w:rsid w:val="00CA79C9"/>
    <w:rsid w:val="00CA7C75"/>
    <w:rsid w:val="00CA7D18"/>
    <w:rsid w:val="00CB0007"/>
    <w:rsid w:val="00CB08C4"/>
    <w:rsid w:val="00CB095E"/>
    <w:rsid w:val="00CB09DA"/>
    <w:rsid w:val="00CB0BD9"/>
    <w:rsid w:val="00CB1A92"/>
    <w:rsid w:val="00CB1CAC"/>
    <w:rsid w:val="00CB1DE8"/>
    <w:rsid w:val="00CB1E3B"/>
    <w:rsid w:val="00CB1F1D"/>
    <w:rsid w:val="00CB2103"/>
    <w:rsid w:val="00CB22AC"/>
    <w:rsid w:val="00CB2364"/>
    <w:rsid w:val="00CB23F5"/>
    <w:rsid w:val="00CB2422"/>
    <w:rsid w:val="00CB2B69"/>
    <w:rsid w:val="00CB312F"/>
    <w:rsid w:val="00CB35BC"/>
    <w:rsid w:val="00CB3AFA"/>
    <w:rsid w:val="00CB3DBE"/>
    <w:rsid w:val="00CB4086"/>
    <w:rsid w:val="00CB45FA"/>
    <w:rsid w:val="00CB47D4"/>
    <w:rsid w:val="00CB4F6F"/>
    <w:rsid w:val="00CB65A3"/>
    <w:rsid w:val="00CB6666"/>
    <w:rsid w:val="00CB6795"/>
    <w:rsid w:val="00CB71F8"/>
    <w:rsid w:val="00CB7573"/>
    <w:rsid w:val="00CC0479"/>
    <w:rsid w:val="00CC1755"/>
    <w:rsid w:val="00CC180A"/>
    <w:rsid w:val="00CC19B1"/>
    <w:rsid w:val="00CC1AF2"/>
    <w:rsid w:val="00CC26DB"/>
    <w:rsid w:val="00CC28D0"/>
    <w:rsid w:val="00CC2BDD"/>
    <w:rsid w:val="00CC300C"/>
    <w:rsid w:val="00CC3408"/>
    <w:rsid w:val="00CC347B"/>
    <w:rsid w:val="00CC35AE"/>
    <w:rsid w:val="00CC3DAA"/>
    <w:rsid w:val="00CC3EB7"/>
    <w:rsid w:val="00CC411A"/>
    <w:rsid w:val="00CC4C2C"/>
    <w:rsid w:val="00CC5057"/>
    <w:rsid w:val="00CC5433"/>
    <w:rsid w:val="00CC5726"/>
    <w:rsid w:val="00CC5A51"/>
    <w:rsid w:val="00CC6433"/>
    <w:rsid w:val="00CC670C"/>
    <w:rsid w:val="00CD078F"/>
    <w:rsid w:val="00CD082F"/>
    <w:rsid w:val="00CD0D7B"/>
    <w:rsid w:val="00CD121E"/>
    <w:rsid w:val="00CD13F5"/>
    <w:rsid w:val="00CD15BF"/>
    <w:rsid w:val="00CD185D"/>
    <w:rsid w:val="00CD1B5E"/>
    <w:rsid w:val="00CD1DC1"/>
    <w:rsid w:val="00CD216D"/>
    <w:rsid w:val="00CD22A9"/>
    <w:rsid w:val="00CD28F0"/>
    <w:rsid w:val="00CD3106"/>
    <w:rsid w:val="00CD3655"/>
    <w:rsid w:val="00CD36C2"/>
    <w:rsid w:val="00CD3E72"/>
    <w:rsid w:val="00CD3ED8"/>
    <w:rsid w:val="00CD3F37"/>
    <w:rsid w:val="00CD497A"/>
    <w:rsid w:val="00CD4C21"/>
    <w:rsid w:val="00CD56DB"/>
    <w:rsid w:val="00CD5884"/>
    <w:rsid w:val="00CD58ED"/>
    <w:rsid w:val="00CD761D"/>
    <w:rsid w:val="00CD76B5"/>
    <w:rsid w:val="00CD78B9"/>
    <w:rsid w:val="00CD7BE8"/>
    <w:rsid w:val="00CD7CD3"/>
    <w:rsid w:val="00CD7D61"/>
    <w:rsid w:val="00CE08F9"/>
    <w:rsid w:val="00CE15C1"/>
    <w:rsid w:val="00CE1795"/>
    <w:rsid w:val="00CE1C4A"/>
    <w:rsid w:val="00CE1D01"/>
    <w:rsid w:val="00CE2323"/>
    <w:rsid w:val="00CE2346"/>
    <w:rsid w:val="00CE2379"/>
    <w:rsid w:val="00CE2787"/>
    <w:rsid w:val="00CE32CF"/>
    <w:rsid w:val="00CE3647"/>
    <w:rsid w:val="00CE3DB1"/>
    <w:rsid w:val="00CE3DF9"/>
    <w:rsid w:val="00CE4508"/>
    <w:rsid w:val="00CE541E"/>
    <w:rsid w:val="00CE5962"/>
    <w:rsid w:val="00CE630B"/>
    <w:rsid w:val="00CE64A8"/>
    <w:rsid w:val="00CE69E3"/>
    <w:rsid w:val="00CE6F0F"/>
    <w:rsid w:val="00CF002F"/>
    <w:rsid w:val="00CF0188"/>
    <w:rsid w:val="00CF0246"/>
    <w:rsid w:val="00CF05F1"/>
    <w:rsid w:val="00CF14A7"/>
    <w:rsid w:val="00CF1A35"/>
    <w:rsid w:val="00CF2225"/>
    <w:rsid w:val="00CF22F6"/>
    <w:rsid w:val="00CF233D"/>
    <w:rsid w:val="00CF2483"/>
    <w:rsid w:val="00CF24E2"/>
    <w:rsid w:val="00CF393D"/>
    <w:rsid w:val="00CF4468"/>
    <w:rsid w:val="00CF44A4"/>
    <w:rsid w:val="00CF46B9"/>
    <w:rsid w:val="00CF46CB"/>
    <w:rsid w:val="00CF4ABD"/>
    <w:rsid w:val="00CF4CE6"/>
    <w:rsid w:val="00CF4CF2"/>
    <w:rsid w:val="00CF5701"/>
    <w:rsid w:val="00CF5A53"/>
    <w:rsid w:val="00CF5D28"/>
    <w:rsid w:val="00CF6134"/>
    <w:rsid w:val="00CF68B8"/>
    <w:rsid w:val="00CF6B52"/>
    <w:rsid w:val="00CF6EAD"/>
    <w:rsid w:val="00CF6F1E"/>
    <w:rsid w:val="00CF77BC"/>
    <w:rsid w:val="00D00070"/>
    <w:rsid w:val="00D001F9"/>
    <w:rsid w:val="00D0036E"/>
    <w:rsid w:val="00D00414"/>
    <w:rsid w:val="00D00BB7"/>
    <w:rsid w:val="00D00F23"/>
    <w:rsid w:val="00D016A4"/>
    <w:rsid w:val="00D01D27"/>
    <w:rsid w:val="00D01EAD"/>
    <w:rsid w:val="00D022E9"/>
    <w:rsid w:val="00D02A39"/>
    <w:rsid w:val="00D03120"/>
    <w:rsid w:val="00D03588"/>
    <w:rsid w:val="00D035B9"/>
    <w:rsid w:val="00D03CDC"/>
    <w:rsid w:val="00D0400D"/>
    <w:rsid w:val="00D040B7"/>
    <w:rsid w:val="00D04DEE"/>
    <w:rsid w:val="00D05567"/>
    <w:rsid w:val="00D060B0"/>
    <w:rsid w:val="00D060E4"/>
    <w:rsid w:val="00D060FF"/>
    <w:rsid w:val="00D064E8"/>
    <w:rsid w:val="00D06546"/>
    <w:rsid w:val="00D06572"/>
    <w:rsid w:val="00D065CD"/>
    <w:rsid w:val="00D069B7"/>
    <w:rsid w:val="00D06DA0"/>
    <w:rsid w:val="00D06FC9"/>
    <w:rsid w:val="00D0724B"/>
    <w:rsid w:val="00D074A1"/>
    <w:rsid w:val="00D07883"/>
    <w:rsid w:val="00D07A8E"/>
    <w:rsid w:val="00D11077"/>
    <w:rsid w:val="00D1129A"/>
    <w:rsid w:val="00D1138E"/>
    <w:rsid w:val="00D1174C"/>
    <w:rsid w:val="00D12189"/>
    <w:rsid w:val="00D12325"/>
    <w:rsid w:val="00D12567"/>
    <w:rsid w:val="00D12761"/>
    <w:rsid w:val="00D12A35"/>
    <w:rsid w:val="00D13DE4"/>
    <w:rsid w:val="00D14487"/>
    <w:rsid w:val="00D1465D"/>
    <w:rsid w:val="00D15DD0"/>
    <w:rsid w:val="00D15E7E"/>
    <w:rsid w:val="00D16044"/>
    <w:rsid w:val="00D16058"/>
    <w:rsid w:val="00D160F4"/>
    <w:rsid w:val="00D16688"/>
    <w:rsid w:val="00D16FDD"/>
    <w:rsid w:val="00D20016"/>
    <w:rsid w:val="00D207A7"/>
    <w:rsid w:val="00D20BC0"/>
    <w:rsid w:val="00D20E74"/>
    <w:rsid w:val="00D20F3A"/>
    <w:rsid w:val="00D20FEC"/>
    <w:rsid w:val="00D221F5"/>
    <w:rsid w:val="00D22780"/>
    <w:rsid w:val="00D2279F"/>
    <w:rsid w:val="00D22861"/>
    <w:rsid w:val="00D22AF1"/>
    <w:rsid w:val="00D22E93"/>
    <w:rsid w:val="00D23820"/>
    <w:rsid w:val="00D23F23"/>
    <w:rsid w:val="00D2427E"/>
    <w:rsid w:val="00D242DA"/>
    <w:rsid w:val="00D247EC"/>
    <w:rsid w:val="00D24FAF"/>
    <w:rsid w:val="00D25B56"/>
    <w:rsid w:val="00D25C6F"/>
    <w:rsid w:val="00D25E1F"/>
    <w:rsid w:val="00D26256"/>
    <w:rsid w:val="00D262F3"/>
    <w:rsid w:val="00D26448"/>
    <w:rsid w:val="00D264CE"/>
    <w:rsid w:val="00D26670"/>
    <w:rsid w:val="00D2670E"/>
    <w:rsid w:val="00D26910"/>
    <w:rsid w:val="00D274AC"/>
    <w:rsid w:val="00D27529"/>
    <w:rsid w:val="00D27B8B"/>
    <w:rsid w:val="00D30CF0"/>
    <w:rsid w:val="00D30D7C"/>
    <w:rsid w:val="00D3114C"/>
    <w:rsid w:val="00D313F8"/>
    <w:rsid w:val="00D31681"/>
    <w:rsid w:val="00D3191C"/>
    <w:rsid w:val="00D31B6E"/>
    <w:rsid w:val="00D320A5"/>
    <w:rsid w:val="00D3232B"/>
    <w:rsid w:val="00D3239F"/>
    <w:rsid w:val="00D323C6"/>
    <w:rsid w:val="00D324A4"/>
    <w:rsid w:val="00D324A7"/>
    <w:rsid w:val="00D3250C"/>
    <w:rsid w:val="00D328F6"/>
    <w:rsid w:val="00D32905"/>
    <w:rsid w:val="00D3373D"/>
    <w:rsid w:val="00D33D2F"/>
    <w:rsid w:val="00D33DD3"/>
    <w:rsid w:val="00D33FE3"/>
    <w:rsid w:val="00D34170"/>
    <w:rsid w:val="00D345D4"/>
    <w:rsid w:val="00D3462C"/>
    <w:rsid w:val="00D348B4"/>
    <w:rsid w:val="00D34D33"/>
    <w:rsid w:val="00D34DEB"/>
    <w:rsid w:val="00D35198"/>
    <w:rsid w:val="00D3548B"/>
    <w:rsid w:val="00D3584B"/>
    <w:rsid w:val="00D359C7"/>
    <w:rsid w:val="00D35A85"/>
    <w:rsid w:val="00D35C4C"/>
    <w:rsid w:val="00D35E1B"/>
    <w:rsid w:val="00D35F97"/>
    <w:rsid w:val="00D36964"/>
    <w:rsid w:val="00D369F9"/>
    <w:rsid w:val="00D37078"/>
    <w:rsid w:val="00D3757A"/>
    <w:rsid w:val="00D37A1A"/>
    <w:rsid w:val="00D37E52"/>
    <w:rsid w:val="00D4081B"/>
    <w:rsid w:val="00D40DEB"/>
    <w:rsid w:val="00D40E1A"/>
    <w:rsid w:val="00D413C3"/>
    <w:rsid w:val="00D4169A"/>
    <w:rsid w:val="00D42240"/>
    <w:rsid w:val="00D42378"/>
    <w:rsid w:val="00D427C3"/>
    <w:rsid w:val="00D42EB8"/>
    <w:rsid w:val="00D432CF"/>
    <w:rsid w:val="00D43570"/>
    <w:rsid w:val="00D436B8"/>
    <w:rsid w:val="00D43D3C"/>
    <w:rsid w:val="00D43E0B"/>
    <w:rsid w:val="00D441E2"/>
    <w:rsid w:val="00D44932"/>
    <w:rsid w:val="00D44CD8"/>
    <w:rsid w:val="00D45034"/>
    <w:rsid w:val="00D4531C"/>
    <w:rsid w:val="00D45AFF"/>
    <w:rsid w:val="00D45CF1"/>
    <w:rsid w:val="00D45E5D"/>
    <w:rsid w:val="00D460C0"/>
    <w:rsid w:val="00D46111"/>
    <w:rsid w:val="00D46541"/>
    <w:rsid w:val="00D4660B"/>
    <w:rsid w:val="00D4662F"/>
    <w:rsid w:val="00D467D5"/>
    <w:rsid w:val="00D46A4D"/>
    <w:rsid w:val="00D46D77"/>
    <w:rsid w:val="00D46F1B"/>
    <w:rsid w:val="00D47068"/>
    <w:rsid w:val="00D47105"/>
    <w:rsid w:val="00D475FB"/>
    <w:rsid w:val="00D47C16"/>
    <w:rsid w:val="00D47C6A"/>
    <w:rsid w:val="00D502AF"/>
    <w:rsid w:val="00D502B2"/>
    <w:rsid w:val="00D50324"/>
    <w:rsid w:val="00D50546"/>
    <w:rsid w:val="00D50764"/>
    <w:rsid w:val="00D50AB2"/>
    <w:rsid w:val="00D50C12"/>
    <w:rsid w:val="00D50DF5"/>
    <w:rsid w:val="00D51034"/>
    <w:rsid w:val="00D514A9"/>
    <w:rsid w:val="00D51A77"/>
    <w:rsid w:val="00D51B82"/>
    <w:rsid w:val="00D52178"/>
    <w:rsid w:val="00D5267B"/>
    <w:rsid w:val="00D53649"/>
    <w:rsid w:val="00D53830"/>
    <w:rsid w:val="00D54FB3"/>
    <w:rsid w:val="00D54FEF"/>
    <w:rsid w:val="00D55889"/>
    <w:rsid w:val="00D55CBD"/>
    <w:rsid w:val="00D55E62"/>
    <w:rsid w:val="00D56460"/>
    <w:rsid w:val="00D56A62"/>
    <w:rsid w:val="00D56B5F"/>
    <w:rsid w:val="00D56C70"/>
    <w:rsid w:val="00D57A3F"/>
    <w:rsid w:val="00D57AF0"/>
    <w:rsid w:val="00D606C9"/>
    <w:rsid w:val="00D6091E"/>
    <w:rsid w:val="00D61815"/>
    <w:rsid w:val="00D61CF2"/>
    <w:rsid w:val="00D62030"/>
    <w:rsid w:val="00D620A7"/>
    <w:rsid w:val="00D62392"/>
    <w:rsid w:val="00D6239B"/>
    <w:rsid w:val="00D627E3"/>
    <w:rsid w:val="00D62CAB"/>
    <w:rsid w:val="00D62ECD"/>
    <w:rsid w:val="00D6358D"/>
    <w:rsid w:val="00D6381F"/>
    <w:rsid w:val="00D63A08"/>
    <w:rsid w:val="00D64426"/>
    <w:rsid w:val="00D64475"/>
    <w:rsid w:val="00D64587"/>
    <w:rsid w:val="00D64A2A"/>
    <w:rsid w:val="00D64D24"/>
    <w:rsid w:val="00D6501B"/>
    <w:rsid w:val="00D65B73"/>
    <w:rsid w:val="00D65D78"/>
    <w:rsid w:val="00D66257"/>
    <w:rsid w:val="00D66342"/>
    <w:rsid w:val="00D66647"/>
    <w:rsid w:val="00D66AAA"/>
    <w:rsid w:val="00D66B04"/>
    <w:rsid w:val="00D66CEB"/>
    <w:rsid w:val="00D672BA"/>
    <w:rsid w:val="00D67BC5"/>
    <w:rsid w:val="00D7021B"/>
    <w:rsid w:val="00D706E2"/>
    <w:rsid w:val="00D70740"/>
    <w:rsid w:val="00D70D33"/>
    <w:rsid w:val="00D71184"/>
    <w:rsid w:val="00D71306"/>
    <w:rsid w:val="00D7130D"/>
    <w:rsid w:val="00D71862"/>
    <w:rsid w:val="00D71AF4"/>
    <w:rsid w:val="00D71E7F"/>
    <w:rsid w:val="00D71F58"/>
    <w:rsid w:val="00D71F6F"/>
    <w:rsid w:val="00D71FBA"/>
    <w:rsid w:val="00D7239B"/>
    <w:rsid w:val="00D72437"/>
    <w:rsid w:val="00D72491"/>
    <w:rsid w:val="00D72724"/>
    <w:rsid w:val="00D72D7A"/>
    <w:rsid w:val="00D72F1E"/>
    <w:rsid w:val="00D73077"/>
    <w:rsid w:val="00D7339F"/>
    <w:rsid w:val="00D7355B"/>
    <w:rsid w:val="00D736A2"/>
    <w:rsid w:val="00D73C57"/>
    <w:rsid w:val="00D73F54"/>
    <w:rsid w:val="00D74196"/>
    <w:rsid w:val="00D742FF"/>
    <w:rsid w:val="00D758B3"/>
    <w:rsid w:val="00D75EC0"/>
    <w:rsid w:val="00D760A0"/>
    <w:rsid w:val="00D7629C"/>
    <w:rsid w:val="00D76825"/>
    <w:rsid w:val="00D76ADC"/>
    <w:rsid w:val="00D77413"/>
    <w:rsid w:val="00D77956"/>
    <w:rsid w:val="00D80B04"/>
    <w:rsid w:val="00D80B21"/>
    <w:rsid w:val="00D819D1"/>
    <w:rsid w:val="00D81F10"/>
    <w:rsid w:val="00D82798"/>
    <w:rsid w:val="00D82BF2"/>
    <w:rsid w:val="00D82D54"/>
    <w:rsid w:val="00D84841"/>
    <w:rsid w:val="00D84A57"/>
    <w:rsid w:val="00D86204"/>
    <w:rsid w:val="00D87212"/>
    <w:rsid w:val="00D87307"/>
    <w:rsid w:val="00D874DF"/>
    <w:rsid w:val="00D87A12"/>
    <w:rsid w:val="00D87B25"/>
    <w:rsid w:val="00D87E4A"/>
    <w:rsid w:val="00D90DE1"/>
    <w:rsid w:val="00D9105C"/>
    <w:rsid w:val="00D910C6"/>
    <w:rsid w:val="00D912C4"/>
    <w:rsid w:val="00D9175D"/>
    <w:rsid w:val="00D91E13"/>
    <w:rsid w:val="00D9205F"/>
    <w:rsid w:val="00D925DF"/>
    <w:rsid w:val="00D92825"/>
    <w:rsid w:val="00D930E1"/>
    <w:rsid w:val="00D932D6"/>
    <w:rsid w:val="00D9354D"/>
    <w:rsid w:val="00D93806"/>
    <w:rsid w:val="00D93B48"/>
    <w:rsid w:val="00D9415C"/>
    <w:rsid w:val="00D942CC"/>
    <w:rsid w:val="00D944E4"/>
    <w:rsid w:val="00D945D5"/>
    <w:rsid w:val="00D94721"/>
    <w:rsid w:val="00D94762"/>
    <w:rsid w:val="00D94B56"/>
    <w:rsid w:val="00D94B73"/>
    <w:rsid w:val="00D94C5C"/>
    <w:rsid w:val="00D94D87"/>
    <w:rsid w:val="00D951DB"/>
    <w:rsid w:val="00D95732"/>
    <w:rsid w:val="00D95B31"/>
    <w:rsid w:val="00D95DCC"/>
    <w:rsid w:val="00D96085"/>
    <w:rsid w:val="00D962DC"/>
    <w:rsid w:val="00D96422"/>
    <w:rsid w:val="00D96E56"/>
    <w:rsid w:val="00D970AB"/>
    <w:rsid w:val="00D970FA"/>
    <w:rsid w:val="00D975A1"/>
    <w:rsid w:val="00D97765"/>
    <w:rsid w:val="00D97DB6"/>
    <w:rsid w:val="00DA0991"/>
    <w:rsid w:val="00DA0F78"/>
    <w:rsid w:val="00DA180C"/>
    <w:rsid w:val="00DA18A2"/>
    <w:rsid w:val="00DA193C"/>
    <w:rsid w:val="00DA213D"/>
    <w:rsid w:val="00DA2229"/>
    <w:rsid w:val="00DA247F"/>
    <w:rsid w:val="00DA2F6E"/>
    <w:rsid w:val="00DA34BE"/>
    <w:rsid w:val="00DA38AA"/>
    <w:rsid w:val="00DA3E7B"/>
    <w:rsid w:val="00DA3F17"/>
    <w:rsid w:val="00DA3F8C"/>
    <w:rsid w:val="00DA418E"/>
    <w:rsid w:val="00DA4419"/>
    <w:rsid w:val="00DA451D"/>
    <w:rsid w:val="00DA470D"/>
    <w:rsid w:val="00DA4714"/>
    <w:rsid w:val="00DA4A78"/>
    <w:rsid w:val="00DA4CC5"/>
    <w:rsid w:val="00DA4CE5"/>
    <w:rsid w:val="00DA4D19"/>
    <w:rsid w:val="00DA4DD9"/>
    <w:rsid w:val="00DA4E64"/>
    <w:rsid w:val="00DA56DB"/>
    <w:rsid w:val="00DA59D1"/>
    <w:rsid w:val="00DA6452"/>
    <w:rsid w:val="00DA663F"/>
    <w:rsid w:val="00DA68E8"/>
    <w:rsid w:val="00DA6E80"/>
    <w:rsid w:val="00DA6FE9"/>
    <w:rsid w:val="00DA7167"/>
    <w:rsid w:val="00DA7848"/>
    <w:rsid w:val="00DA7925"/>
    <w:rsid w:val="00DB031E"/>
    <w:rsid w:val="00DB040B"/>
    <w:rsid w:val="00DB0AB8"/>
    <w:rsid w:val="00DB0C99"/>
    <w:rsid w:val="00DB0D2A"/>
    <w:rsid w:val="00DB1037"/>
    <w:rsid w:val="00DB114A"/>
    <w:rsid w:val="00DB11CD"/>
    <w:rsid w:val="00DB1B4B"/>
    <w:rsid w:val="00DB1DAB"/>
    <w:rsid w:val="00DB21ED"/>
    <w:rsid w:val="00DB39D4"/>
    <w:rsid w:val="00DB3A47"/>
    <w:rsid w:val="00DB424B"/>
    <w:rsid w:val="00DB46CE"/>
    <w:rsid w:val="00DB46D0"/>
    <w:rsid w:val="00DB46DF"/>
    <w:rsid w:val="00DB49B6"/>
    <w:rsid w:val="00DB4AE2"/>
    <w:rsid w:val="00DB4E06"/>
    <w:rsid w:val="00DB51BA"/>
    <w:rsid w:val="00DB5DCD"/>
    <w:rsid w:val="00DB5E64"/>
    <w:rsid w:val="00DB6014"/>
    <w:rsid w:val="00DB6819"/>
    <w:rsid w:val="00DB6A80"/>
    <w:rsid w:val="00DB6BE8"/>
    <w:rsid w:val="00DB6C06"/>
    <w:rsid w:val="00DB6D44"/>
    <w:rsid w:val="00DB730A"/>
    <w:rsid w:val="00DB7B06"/>
    <w:rsid w:val="00DB7BF9"/>
    <w:rsid w:val="00DB7C75"/>
    <w:rsid w:val="00DC043D"/>
    <w:rsid w:val="00DC0A51"/>
    <w:rsid w:val="00DC1067"/>
    <w:rsid w:val="00DC1916"/>
    <w:rsid w:val="00DC1A31"/>
    <w:rsid w:val="00DC1DD4"/>
    <w:rsid w:val="00DC2878"/>
    <w:rsid w:val="00DC2B37"/>
    <w:rsid w:val="00DC2E05"/>
    <w:rsid w:val="00DC318A"/>
    <w:rsid w:val="00DC31E1"/>
    <w:rsid w:val="00DC3493"/>
    <w:rsid w:val="00DC35F5"/>
    <w:rsid w:val="00DC37D2"/>
    <w:rsid w:val="00DC3A0C"/>
    <w:rsid w:val="00DC3A11"/>
    <w:rsid w:val="00DC3A9D"/>
    <w:rsid w:val="00DC4004"/>
    <w:rsid w:val="00DC4243"/>
    <w:rsid w:val="00DC4596"/>
    <w:rsid w:val="00DC46F5"/>
    <w:rsid w:val="00DC557F"/>
    <w:rsid w:val="00DC5584"/>
    <w:rsid w:val="00DC58DD"/>
    <w:rsid w:val="00DC61FC"/>
    <w:rsid w:val="00DC62BC"/>
    <w:rsid w:val="00DC6437"/>
    <w:rsid w:val="00DC6C1E"/>
    <w:rsid w:val="00DC7255"/>
    <w:rsid w:val="00DC72CE"/>
    <w:rsid w:val="00DC771E"/>
    <w:rsid w:val="00DC7951"/>
    <w:rsid w:val="00DD046C"/>
    <w:rsid w:val="00DD077D"/>
    <w:rsid w:val="00DD089D"/>
    <w:rsid w:val="00DD0FD3"/>
    <w:rsid w:val="00DD1393"/>
    <w:rsid w:val="00DD1406"/>
    <w:rsid w:val="00DD1C17"/>
    <w:rsid w:val="00DD1C4B"/>
    <w:rsid w:val="00DD1F7B"/>
    <w:rsid w:val="00DD2288"/>
    <w:rsid w:val="00DD229E"/>
    <w:rsid w:val="00DD23B7"/>
    <w:rsid w:val="00DD2A18"/>
    <w:rsid w:val="00DD3029"/>
    <w:rsid w:val="00DD3554"/>
    <w:rsid w:val="00DD38FA"/>
    <w:rsid w:val="00DD3A76"/>
    <w:rsid w:val="00DD3D00"/>
    <w:rsid w:val="00DD3DDA"/>
    <w:rsid w:val="00DD47A5"/>
    <w:rsid w:val="00DD55E0"/>
    <w:rsid w:val="00DD5AA7"/>
    <w:rsid w:val="00DD66D0"/>
    <w:rsid w:val="00DD6B09"/>
    <w:rsid w:val="00DD756B"/>
    <w:rsid w:val="00DD781F"/>
    <w:rsid w:val="00DD7D1A"/>
    <w:rsid w:val="00DE0231"/>
    <w:rsid w:val="00DE10DA"/>
    <w:rsid w:val="00DE1401"/>
    <w:rsid w:val="00DE161A"/>
    <w:rsid w:val="00DE18A3"/>
    <w:rsid w:val="00DE1904"/>
    <w:rsid w:val="00DE1DAA"/>
    <w:rsid w:val="00DE2F3A"/>
    <w:rsid w:val="00DE3243"/>
    <w:rsid w:val="00DE3DBB"/>
    <w:rsid w:val="00DE41A3"/>
    <w:rsid w:val="00DE43A2"/>
    <w:rsid w:val="00DE44B9"/>
    <w:rsid w:val="00DE45B6"/>
    <w:rsid w:val="00DE4A74"/>
    <w:rsid w:val="00DE4B05"/>
    <w:rsid w:val="00DE4EE9"/>
    <w:rsid w:val="00DE541C"/>
    <w:rsid w:val="00DE5462"/>
    <w:rsid w:val="00DE557D"/>
    <w:rsid w:val="00DE6442"/>
    <w:rsid w:val="00DE6538"/>
    <w:rsid w:val="00DE699A"/>
    <w:rsid w:val="00DE737B"/>
    <w:rsid w:val="00DE7A47"/>
    <w:rsid w:val="00DE7AA1"/>
    <w:rsid w:val="00DE7D29"/>
    <w:rsid w:val="00DE7DC8"/>
    <w:rsid w:val="00DF0235"/>
    <w:rsid w:val="00DF035A"/>
    <w:rsid w:val="00DF100B"/>
    <w:rsid w:val="00DF1128"/>
    <w:rsid w:val="00DF11B7"/>
    <w:rsid w:val="00DF15CD"/>
    <w:rsid w:val="00DF1E37"/>
    <w:rsid w:val="00DF22A6"/>
    <w:rsid w:val="00DF22F9"/>
    <w:rsid w:val="00DF2F8A"/>
    <w:rsid w:val="00DF378F"/>
    <w:rsid w:val="00DF3CDA"/>
    <w:rsid w:val="00DF3FEB"/>
    <w:rsid w:val="00DF4107"/>
    <w:rsid w:val="00DF4359"/>
    <w:rsid w:val="00DF4C2E"/>
    <w:rsid w:val="00DF560C"/>
    <w:rsid w:val="00DF5922"/>
    <w:rsid w:val="00DF5F84"/>
    <w:rsid w:val="00DF6459"/>
    <w:rsid w:val="00DF6538"/>
    <w:rsid w:val="00DF664F"/>
    <w:rsid w:val="00DF69CD"/>
    <w:rsid w:val="00DF73C1"/>
    <w:rsid w:val="00DF7511"/>
    <w:rsid w:val="00DF7751"/>
    <w:rsid w:val="00DF7A95"/>
    <w:rsid w:val="00E007CE"/>
    <w:rsid w:val="00E009B1"/>
    <w:rsid w:val="00E00BC3"/>
    <w:rsid w:val="00E00FCF"/>
    <w:rsid w:val="00E011D7"/>
    <w:rsid w:val="00E025B0"/>
    <w:rsid w:val="00E031BB"/>
    <w:rsid w:val="00E035E3"/>
    <w:rsid w:val="00E035FA"/>
    <w:rsid w:val="00E0383C"/>
    <w:rsid w:val="00E0417B"/>
    <w:rsid w:val="00E0462B"/>
    <w:rsid w:val="00E0476E"/>
    <w:rsid w:val="00E054C9"/>
    <w:rsid w:val="00E0576C"/>
    <w:rsid w:val="00E05B2A"/>
    <w:rsid w:val="00E06864"/>
    <w:rsid w:val="00E068BC"/>
    <w:rsid w:val="00E06E89"/>
    <w:rsid w:val="00E073E3"/>
    <w:rsid w:val="00E073F0"/>
    <w:rsid w:val="00E104E7"/>
    <w:rsid w:val="00E10761"/>
    <w:rsid w:val="00E10A05"/>
    <w:rsid w:val="00E10C27"/>
    <w:rsid w:val="00E114AF"/>
    <w:rsid w:val="00E11D7A"/>
    <w:rsid w:val="00E11EEB"/>
    <w:rsid w:val="00E11F19"/>
    <w:rsid w:val="00E121B0"/>
    <w:rsid w:val="00E128F2"/>
    <w:rsid w:val="00E13490"/>
    <w:rsid w:val="00E134F7"/>
    <w:rsid w:val="00E1365D"/>
    <w:rsid w:val="00E13E5A"/>
    <w:rsid w:val="00E13EE4"/>
    <w:rsid w:val="00E140AB"/>
    <w:rsid w:val="00E14A0C"/>
    <w:rsid w:val="00E1599F"/>
    <w:rsid w:val="00E15D3A"/>
    <w:rsid w:val="00E16463"/>
    <w:rsid w:val="00E165D3"/>
    <w:rsid w:val="00E1672C"/>
    <w:rsid w:val="00E16F82"/>
    <w:rsid w:val="00E179C4"/>
    <w:rsid w:val="00E17D77"/>
    <w:rsid w:val="00E17F6F"/>
    <w:rsid w:val="00E201B9"/>
    <w:rsid w:val="00E205C0"/>
    <w:rsid w:val="00E20B20"/>
    <w:rsid w:val="00E210E7"/>
    <w:rsid w:val="00E21B43"/>
    <w:rsid w:val="00E21C3C"/>
    <w:rsid w:val="00E2256F"/>
    <w:rsid w:val="00E22DDE"/>
    <w:rsid w:val="00E2381A"/>
    <w:rsid w:val="00E239D1"/>
    <w:rsid w:val="00E23A4B"/>
    <w:rsid w:val="00E246B9"/>
    <w:rsid w:val="00E250C5"/>
    <w:rsid w:val="00E258BE"/>
    <w:rsid w:val="00E25FC8"/>
    <w:rsid w:val="00E26727"/>
    <w:rsid w:val="00E267ED"/>
    <w:rsid w:val="00E26970"/>
    <w:rsid w:val="00E2728F"/>
    <w:rsid w:val="00E2735F"/>
    <w:rsid w:val="00E27791"/>
    <w:rsid w:val="00E278E2"/>
    <w:rsid w:val="00E27BFB"/>
    <w:rsid w:val="00E30D5D"/>
    <w:rsid w:val="00E30E18"/>
    <w:rsid w:val="00E30E39"/>
    <w:rsid w:val="00E30F2D"/>
    <w:rsid w:val="00E319DB"/>
    <w:rsid w:val="00E31AFC"/>
    <w:rsid w:val="00E32017"/>
    <w:rsid w:val="00E323AE"/>
    <w:rsid w:val="00E3250F"/>
    <w:rsid w:val="00E327C0"/>
    <w:rsid w:val="00E3409E"/>
    <w:rsid w:val="00E3462A"/>
    <w:rsid w:val="00E3476D"/>
    <w:rsid w:val="00E349B8"/>
    <w:rsid w:val="00E34F76"/>
    <w:rsid w:val="00E35498"/>
    <w:rsid w:val="00E355E6"/>
    <w:rsid w:val="00E355FC"/>
    <w:rsid w:val="00E3621E"/>
    <w:rsid w:val="00E363CC"/>
    <w:rsid w:val="00E36DA4"/>
    <w:rsid w:val="00E37633"/>
    <w:rsid w:val="00E3793C"/>
    <w:rsid w:val="00E37BE5"/>
    <w:rsid w:val="00E37D9B"/>
    <w:rsid w:val="00E4002D"/>
    <w:rsid w:val="00E40C33"/>
    <w:rsid w:val="00E415A9"/>
    <w:rsid w:val="00E41769"/>
    <w:rsid w:val="00E4185B"/>
    <w:rsid w:val="00E418C6"/>
    <w:rsid w:val="00E41A27"/>
    <w:rsid w:val="00E41AB4"/>
    <w:rsid w:val="00E41B52"/>
    <w:rsid w:val="00E41BF9"/>
    <w:rsid w:val="00E4213D"/>
    <w:rsid w:val="00E423E9"/>
    <w:rsid w:val="00E42737"/>
    <w:rsid w:val="00E42B40"/>
    <w:rsid w:val="00E42F16"/>
    <w:rsid w:val="00E43328"/>
    <w:rsid w:val="00E43614"/>
    <w:rsid w:val="00E438AE"/>
    <w:rsid w:val="00E43E60"/>
    <w:rsid w:val="00E44906"/>
    <w:rsid w:val="00E44BDB"/>
    <w:rsid w:val="00E44CB6"/>
    <w:rsid w:val="00E45006"/>
    <w:rsid w:val="00E4538F"/>
    <w:rsid w:val="00E45A15"/>
    <w:rsid w:val="00E45BBD"/>
    <w:rsid w:val="00E45C77"/>
    <w:rsid w:val="00E45EC9"/>
    <w:rsid w:val="00E4608B"/>
    <w:rsid w:val="00E46D7F"/>
    <w:rsid w:val="00E47042"/>
    <w:rsid w:val="00E47159"/>
    <w:rsid w:val="00E478D0"/>
    <w:rsid w:val="00E47AAB"/>
    <w:rsid w:val="00E47D26"/>
    <w:rsid w:val="00E47E98"/>
    <w:rsid w:val="00E5013D"/>
    <w:rsid w:val="00E501D3"/>
    <w:rsid w:val="00E50471"/>
    <w:rsid w:val="00E5171C"/>
    <w:rsid w:val="00E51BA0"/>
    <w:rsid w:val="00E51CE0"/>
    <w:rsid w:val="00E5266B"/>
    <w:rsid w:val="00E52844"/>
    <w:rsid w:val="00E52D29"/>
    <w:rsid w:val="00E5335C"/>
    <w:rsid w:val="00E533E9"/>
    <w:rsid w:val="00E53A01"/>
    <w:rsid w:val="00E53C30"/>
    <w:rsid w:val="00E54152"/>
    <w:rsid w:val="00E543F0"/>
    <w:rsid w:val="00E547FA"/>
    <w:rsid w:val="00E550BC"/>
    <w:rsid w:val="00E55228"/>
    <w:rsid w:val="00E5578F"/>
    <w:rsid w:val="00E55842"/>
    <w:rsid w:val="00E55DF6"/>
    <w:rsid w:val="00E55F09"/>
    <w:rsid w:val="00E564C4"/>
    <w:rsid w:val="00E565C5"/>
    <w:rsid w:val="00E567C9"/>
    <w:rsid w:val="00E57E1A"/>
    <w:rsid w:val="00E604C4"/>
    <w:rsid w:val="00E60809"/>
    <w:rsid w:val="00E61300"/>
    <w:rsid w:val="00E617CA"/>
    <w:rsid w:val="00E61DB4"/>
    <w:rsid w:val="00E61FE4"/>
    <w:rsid w:val="00E6269D"/>
    <w:rsid w:val="00E62826"/>
    <w:rsid w:val="00E635B9"/>
    <w:rsid w:val="00E63613"/>
    <w:rsid w:val="00E6439B"/>
    <w:rsid w:val="00E64448"/>
    <w:rsid w:val="00E6543A"/>
    <w:rsid w:val="00E65442"/>
    <w:rsid w:val="00E65667"/>
    <w:rsid w:val="00E65D15"/>
    <w:rsid w:val="00E663C0"/>
    <w:rsid w:val="00E66817"/>
    <w:rsid w:val="00E66CD8"/>
    <w:rsid w:val="00E67802"/>
    <w:rsid w:val="00E67EE5"/>
    <w:rsid w:val="00E7013A"/>
    <w:rsid w:val="00E712C7"/>
    <w:rsid w:val="00E71596"/>
    <w:rsid w:val="00E71F4D"/>
    <w:rsid w:val="00E72098"/>
    <w:rsid w:val="00E721D2"/>
    <w:rsid w:val="00E72C6B"/>
    <w:rsid w:val="00E7340F"/>
    <w:rsid w:val="00E73855"/>
    <w:rsid w:val="00E73AB7"/>
    <w:rsid w:val="00E74103"/>
    <w:rsid w:val="00E74598"/>
    <w:rsid w:val="00E74F5D"/>
    <w:rsid w:val="00E758E9"/>
    <w:rsid w:val="00E76034"/>
    <w:rsid w:val="00E76101"/>
    <w:rsid w:val="00E77262"/>
    <w:rsid w:val="00E777B6"/>
    <w:rsid w:val="00E778A8"/>
    <w:rsid w:val="00E8017E"/>
    <w:rsid w:val="00E80434"/>
    <w:rsid w:val="00E80440"/>
    <w:rsid w:val="00E8078E"/>
    <w:rsid w:val="00E80B21"/>
    <w:rsid w:val="00E80E7D"/>
    <w:rsid w:val="00E81701"/>
    <w:rsid w:val="00E817E0"/>
    <w:rsid w:val="00E81B32"/>
    <w:rsid w:val="00E823CE"/>
    <w:rsid w:val="00E82EE4"/>
    <w:rsid w:val="00E82F16"/>
    <w:rsid w:val="00E831E7"/>
    <w:rsid w:val="00E83288"/>
    <w:rsid w:val="00E843B5"/>
    <w:rsid w:val="00E84A3B"/>
    <w:rsid w:val="00E84BD7"/>
    <w:rsid w:val="00E84E98"/>
    <w:rsid w:val="00E85307"/>
    <w:rsid w:val="00E853B7"/>
    <w:rsid w:val="00E85B0A"/>
    <w:rsid w:val="00E85CF4"/>
    <w:rsid w:val="00E86143"/>
    <w:rsid w:val="00E863D5"/>
    <w:rsid w:val="00E8645A"/>
    <w:rsid w:val="00E87742"/>
    <w:rsid w:val="00E877E5"/>
    <w:rsid w:val="00E9057C"/>
    <w:rsid w:val="00E9069B"/>
    <w:rsid w:val="00E907E4"/>
    <w:rsid w:val="00E90A24"/>
    <w:rsid w:val="00E90ADE"/>
    <w:rsid w:val="00E90C2C"/>
    <w:rsid w:val="00E90C34"/>
    <w:rsid w:val="00E919AC"/>
    <w:rsid w:val="00E91B61"/>
    <w:rsid w:val="00E91D87"/>
    <w:rsid w:val="00E9321C"/>
    <w:rsid w:val="00E93499"/>
    <w:rsid w:val="00E938ED"/>
    <w:rsid w:val="00E93CB3"/>
    <w:rsid w:val="00E93F68"/>
    <w:rsid w:val="00E946A6"/>
    <w:rsid w:val="00E947E4"/>
    <w:rsid w:val="00E9480A"/>
    <w:rsid w:val="00E94ABE"/>
    <w:rsid w:val="00E94CEC"/>
    <w:rsid w:val="00E9518B"/>
    <w:rsid w:val="00E95909"/>
    <w:rsid w:val="00E95CB3"/>
    <w:rsid w:val="00E9616B"/>
    <w:rsid w:val="00E96521"/>
    <w:rsid w:val="00E96939"/>
    <w:rsid w:val="00E96A29"/>
    <w:rsid w:val="00E96B28"/>
    <w:rsid w:val="00E96B29"/>
    <w:rsid w:val="00E96D85"/>
    <w:rsid w:val="00E96E99"/>
    <w:rsid w:val="00E96FE6"/>
    <w:rsid w:val="00E973A1"/>
    <w:rsid w:val="00E97F92"/>
    <w:rsid w:val="00EA0140"/>
    <w:rsid w:val="00EA0BF5"/>
    <w:rsid w:val="00EA0F54"/>
    <w:rsid w:val="00EA1059"/>
    <w:rsid w:val="00EA170C"/>
    <w:rsid w:val="00EA1D43"/>
    <w:rsid w:val="00EA392A"/>
    <w:rsid w:val="00EA46A7"/>
    <w:rsid w:val="00EA4711"/>
    <w:rsid w:val="00EA47DA"/>
    <w:rsid w:val="00EA497D"/>
    <w:rsid w:val="00EA4C04"/>
    <w:rsid w:val="00EA4EC9"/>
    <w:rsid w:val="00EA5049"/>
    <w:rsid w:val="00EA568E"/>
    <w:rsid w:val="00EA56F7"/>
    <w:rsid w:val="00EA5B8C"/>
    <w:rsid w:val="00EA5D25"/>
    <w:rsid w:val="00EA5E0F"/>
    <w:rsid w:val="00EA5F98"/>
    <w:rsid w:val="00EA658F"/>
    <w:rsid w:val="00EA6C02"/>
    <w:rsid w:val="00EA6D91"/>
    <w:rsid w:val="00EA6FE4"/>
    <w:rsid w:val="00EA798D"/>
    <w:rsid w:val="00EA7F4C"/>
    <w:rsid w:val="00EB053B"/>
    <w:rsid w:val="00EB0559"/>
    <w:rsid w:val="00EB1558"/>
    <w:rsid w:val="00EB1D47"/>
    <w:rsid w:val="00EB1EA0"/>
    <w:rsid w:val="00EB2146"/>
    <w:rsid w:val="00EB2317"/>
    <w:rsid w:val="00EB26C6"/>
    <w:rsid w:val="00EB279B"/>
    <w:rsid w:val="00EB2ABB"/>
    <w:rsid w:val="00EB2B18"/>
    <w:rsid w:val="00EB2CBD"/>
    <w:rsid w:val="00EB2FFA"/>
    <w:rsid w:val="00EB32E7"/>
    <w:rsid w:val="00EB343E"/>
    <w:rsid w:val="00EB3AB1"/>
    <w:rsid w:val="00EB4487"/>
    <w:rsid w:val="00EB4AB6"/>
    <w:rsid w:val="00EB4BA3"/>
    <w:rsid w:val="00EB4C70"/>
    <w:rsid w:val="00EB4F6E"/>
    <w:rsid w:val="00EB4F83"/>
    <w:rsid w:val="00EB584C"/>
    <w:rsid w:val="00EB5863"/>
    <w:rsid w:val="00EB5A81"/>
    <w:rsid w:val="00EB5D88"/>
    <w:rsid w:val="00EB6D14"/>
    <w:rsid w:val="00EB7307"/>
    <w:rsid w:val="00EB7370"/>
    <w:rsid w:val="00EB772D"/>
    <w:rsid w:val="00EB7B46"/>
    <w:rsid w:val="00EB7DD5"/>
    <w:rsid w:val="00EB7F27"/>
    <w:rsid w:val="00EC0AB1"/>
    <w:rsid w:val="00EC0FB3"/>
    <w:rsid w:val="00EC14B0"/>
    <w:rsid w:val="00EC15F7"/>
    <w:rsid w:val="00EC184B"/>
    <w:rsid w:val="00EC186B"/>
    <w:rsid w:val="00EC204E"/>
    <w:rsid w:val="00EC249E"/>
    <w:rsid w:val="00EC24A3"/>
    <w:rsid w:val="00EC28EA"/>
    <w:rsid w:val="00EC2BA0"/>
    <w:rsid w:val="00EC2CFF"/>
    <w:rsid w:val="00EC2DFB"/>
    <w:rsid w:val="00EC2E55"/>
    <w:rsid w:val="00EC2E75"/>
    <w:rsid w:val="00EC2E98"/>
    <w:rsid w:val="00EC313D"/>
    <w:rsid w:val="00EC366F"/>
    <w:rsid w:val="00EC37EE"/>
    <w:rsid w:val="00EC3BA4"/>
    <w:rsid w:val="00EC3C80"/>
    <w:rsid w:val="00EC4405"/>
    <w:rsid w:val="00EC4904"/>
    <w:rsid w:val="00EC4B16"/>
    <w:rsid w:val="00EC4B89"/>
    <w:rsid w:val="00EC4C78"/>
    <w:rsid w:val="00EC4DCC"/>
    <w:rsid w:val="00EC4DF6"/>
    <w:rsid w:val="00EC51C2"/>
    <w:rsid w:val="00EC55DD"/>
    <w:rsid w:val="00EC5BE2"/>
    <w:rsid w:val="00EC5DA4"/>
    <w:rsid w:val="00EC5E64"/>
    <w:rsid w:val="00EC5F2F"/>
    <w:rsid w:val="00EC6022"/>
    <w:rsid w:val="00EC651E"/>
    <w:rsid w:val="00EC65E5"/>
    <w:rsid w:val="00EC692E"/>
    <w:rsid w:val="00EC6C4C"/>
    <w:rsid w:val="00EC6F73"/>
    <w:rsid w:val="00EC72EA"/>
    <w:rsid w:val="00EC745E"/>
    <w:rsid w:val="00EC775C"/>
    <w:rsid w:val="00EC7EAF"/>
    <w:rsid w:val="00ED01B3"/>
    <w:rsid w:val="00ED0505"/>
    <w:rsid w:val="00ED0DBC"/>
    <w:rsid w:val="00ED1327"/>
    <w:rsid w:val="00ED13AD"/>
    <w:rsid w:val="00ED1FE6"/>
    <w:rsid w:val="00ED27C3"/>
    <w:rsid w:val="00ED2AE2"/>
    <w:rsid w:val="00ED2C5A"/>
    <w:rsid w:val="00ED2F66"/>
    <w:rsid w:val="00ED33AE"/>
    <w:rsid w:val="00ED344F"/>
    <w:rsid w:val="00ED3775"/>
    <w:rsid w:val="00ED39D7"/>
    <w:rsid w:val="00ED3A9A"/>
    <w:rsid w:val="00ED3EEA"/>
    <w:rsid w:val="00ED3EF6"/>
    <w:rsid w:val="00ED4560"/>
    <w:rsid w:val="00ED4A6D"/>
    <w:rsid w:val="00ED4C35"/>
    <w:rsid w:val="00ED567B"/>
    <w:rsid w:val="00ED5F25"/>
    <w:rsid w:val="00ED6D4A"/>
    <w:rsid w:val="00ED721A"/>
    <w:rsid w:val="00ED738C"/>
    <w:rsid w:val="00ED74ED"/>
    <w:rsid w:val="00ED7918"/>
    <w:rsid w:val="00ED7FD3"/>
    <w:rsid w:val="00EE000E"/>
    <w:rsid w:val="00EE0179"/>
    <w:rsid w:val="00EE01C3"/>
    <w:rsid w:val="00EE03D1"/>
    <w:rsid w:val="00EE0DD4"/>
    <w:rsid w:val="00EE0E5D"/>
    <w:rsid w:val="00EE11C2"/>
    <w:rsid w:val="00EE1CE7"/>
    <w:rsid w:val="00EE2438"/>
    <w:rsid w:val="00EE24A8"/>
    <w:rsid w:val="00EE284A"/>
    <w:rsid w:val="00EE2A61"/>
    <w:rsid w:val="00EE2D87"/>
    <w:rsid w:val="00EE3322"/>
    <w:rsid w:val="00EE3663"/>
    <w:rsid w:val="00EE3904"/>
    <w:rsid w:val="00EE41C4"/>
    <w:rsid w:val="00EE47A5"/>
    <w:rsid w:val="00EE48DB"/>
    <w:rsid w:val="00EE4DF8"/>
    <w:rsid w:val="00EE5A0E"/>
    <w:rsid w:val="00EE5A27"/>
    <w:rsid w:val="00EE5AD8"/>
    <w:rsid w:val="00EE5DA4"/>
    <w:rsid w:val="00EE60B2"/>
    <w:rsid w:val="00EE6E77"/>
    <w:rsid w:val="00EE70EB"/>
    <w:rsid w:val="00EE7408"/>
    <w:rsid w:val="00EE745C"/>
    <w:rsid w:val="00EE76A9"/>
    <w:rsid w:val="00EE799E"/>
    <w:rsid w:val="00EE7CA8"/>
    <w:rsid w:val="00EE7F87"/>
    <w:rsid w:val="00EE7FA7"/>
    <w:rsid w:val="00EF0322"/>
    <w:rsid w:val="00EF04B0"/>
    <w:rsid w:val="00EF0ED1"/>
    <w:rsid w:val="00EF1093"/>
    <w:rsid w:val="00EF1FCB"/>
    <w:rsid w:val="00EF200C"/>
    <w:rsid w:val="00EF205C"/>
    <w:rsid w:val="00EF210C"/>
    <w:rsid w:val="00EF21C3"/>
    <w:rsid w:val="00EF28FE"/>
    <w:rsid w:val="00EF2C14"/>
    <w:rsid w:val="00EF2E6B"/>
    <w:rsid w:val="00EF32ED"/>
    <w:rsid w:val="00EF3673"/>
    <w:rsid w:val="00EF4B87"/>
    <w:rsid w:val="00EF54D1"/>
    <w:rsid w:val="00EF55A6"/>
    <w:rsid w:val="00EF56E1"/>
    <w:rsid w:val="00EF5AA9"/>
    <w:rsid w:val="00EF67BB"/>
    <w:rsid w:val="00EF6B40"/>
    <w:rsid w:val="00EF6B65"/>
    <w:rsid w:val="00EF72F9"/>
    <w:rsid w:val="00EF77F6"/>
    <w:rsid w:val="00EF7C9D"/>
    <w:rsid w:val="00EF7F4F"/>
    <w:rsid w:val="00F0021E"/>
    <w:rsid w:val="00F0030E"/>
    <w:rsid w:val="00F00773"/>
    <w:rsid w:val="00F00C9E"/>
    <w:rsid w:val="00F00CD1"/>
    <w:rsid w:val="00F00FFB"/>
    <w:rsid w:val="00F011E3"/>
    <w:rsid w:val="00F01732"/>
    <w:rsid w:val="00F0177B"/>
    <w:rsid w:val="00F01BA8"/>
    <w:rsid w:val="00F01DE6"/>
    <w:rsid w:val="00F01E6B"/>
    <w:rsid w:val="00F0241C"/>
    <w:rsid w:val="00F031EE"/>
    <w:rsid w:val="00F048E9"/>
    <w:rsid w:val="00F04ED0"/>
    <w:rsid w:val="00F05759"/>
    <w:rsid w:val="00F0644F"/>
    <w:rsid w:val="00F064EC"/>
    <w:rsid w:val="00F06606"/>
    <w:rsid w:val="00F0678C"/>
    <w:rsid w:val="00F069D9"/>
    <w:rsid w:val="00F070BD"/>
    <w:rsid w:val="00F070ED"/>
    <w:rsid w:val="00F074D7"/>
    <w:rsid w:val="00F07F39"/>
    <w:rsid w:val="00F10205"/>
    <w:rsid w:val="00F10553"/>
    <w:rsid w:val="00F10BA9"/>
    <w:rsid w:val="00F10CA9"/>
    <w:rsid w:val="00F10CB9"/>
    <w:rsid w:val="00F10CED"/>
    <w:rsid w:val="00F110CD"/>
    <w:rsid w:val="00F110D5"/>
    <w:rsid w:val="00F115BE"/>
    <w:rsid w:val="00F11977"/>
    <w:rsid w:val="00F11D28"/>
    <w:rsid w:val="00F12351"/>
    <w:rsid w:val="00F12D6C"/>
    <w:rsid w:val="00F12F2D"/>
    <w:rsid w:val="00F1370B"/>
    <w:rsid w:val="00F14873"/>
    <w:rsid w:val="00F14E15"/>
    <w:rsid w:val="00F15193"/>
    <w:rsid w:val="00F154C1"/>
    <w:rsid w:val="00F15750"/>
    <w:rsid w:val="00F1603D"/>
    <w:rsid w:val="00F16739"/>
    <w:rsid w:val="00F16D90"/>
    <w:rsid w:val="00F16DE2"/>
    <w:rsid w:val="00F16EB7"/>
    <w:rsid w:val="00F175F6"/>
    <w:rsid w:val="00F2052B"/>
    <w:rsid w:val="00F20E48"/>
    <w:rsid w:val="00F21910"/>
    <w:rsid w:val="00F21D68"/>
    <w:rsid w:val="00F22183"/>
    <w:rsid w:val="00F2260F"/>
    <w:rsid w:val="00F231F0"/>
    <w:rsid w:val="00F23219"/>
    <w:rsid w:val="00F242AD"/>
    <w:rsid w:val="00F247DD"/>
    <w:rsid w:val="00F247F2"/>
    <w:rsid w:val="00F24B25"/>
    <w:rsid w:val="00F2518F"/>
    <w:rsid w:val="00F252A8"/>
    <w:rsid w:val="00F255D9"/>
    <w:rsid w:val="00F25602"/>
    <w:rsid w:val="00F25741"/>
    <w:rsid w:val="00F25EAE"/>
    <w:rsid w:val="00F2611D"/>
    <w:rsid w:val="00F265F7"/>
    <w:rsid w:val="00F26697"/>
    <w:rsid w:val="00F2686A"/>
    <w:rsid w:val="00F26BAF"/>
    <w:rsid w:val="00F26F1A"/>
    <w:rsid w:val="00F272B0"/>
    <w:rsid w:val="00F2756B"/>
    <w:rsid w:val="00F27E2B"/>
    <w:rsid w:val="00F27FA6"/>
    <w:rsid w:val="00F302F0"/>
    <w:rsid w:val="00F303DC"/>
    <w:rsid w:val="00F30C64"/>
    <w:rsid w:val="00F314B0"/>
    <w:rsid w:val="00F31668"/>
    <w:rsid w:val="00F31EBE"/>
    <w:rsid w:val="00F32FCF"/>
    <w:rsid w:val="00F33A72"/>
    <w:rsid w:val="00F33DC8"/>
    <w:rsid w:val="00F34444"/>
    <w:rsid w:val="00F34AF9"/>
    <w:rsid w:val="00F34FB5"/>
    <w:rsid w:val="00F35E1A"/>
    <w:rsid w:val="00F35FD4"/>
    <w:rsid w:val="00F3610B"/>
    <w:rsid w:val="00F362F8"/>
    <w:rsid w:val="00F36772"/>
    <w:rsid w:val="00F36A1A"/>
    <w:rsid w:val="00F36AFF"/>
    <w:rsid w:val="00F36F5D"/>
    <w:rsid w:val="00F378F1"/>
    <w:rsid w:val="00F37BDE"/>
    <w:rsid w:val="00F403A1"/>
    <w:rsid w:val="00F403DB"/>
    <w:rsid w:val="00F4065A"/>
    <w:rsid w:val="00F406A8"/>
    <w:rsid w:val="00F40C9F"/>
    <w:rsid w:val="00F40DBC"/>
    <w:rsid w:val="00F41783"/>
    <w:rsid w:val="00F4179B"/>
    <w:rsid w:val="00F41AEF"/>
    <w:rsid w:val="00F41F23"/>
    <w:rsid w:val="00F41F55"/>
    <w:rsid w:val="00F425A1"/>
    <w:rsid w:val="00F4275C"/>
    <w:rsid w:val="00F42D2A"/>
    <w:rsid w:val="00F434B2"/>
    <w:rsid w:val="00F438DC"/>
    <w:rsid w:val="00F43DC1"/>
    <w:rsid w:val="00F44AE4"/>
    <w:rsid w:val="00F4534C"/>
    <w:rsid w:val="00F455CC"/>
    <w:rsid w:val="00F45693"/>
    <w:rsid w:val="00F45C38"/>
    <w:rsid w:val="00F463F4"/>
    <w:rsid w:val="00F470C5"/>
    <w:rsid w:val="00F472E1"/>
    <w:rsid w:val="00F47BCC"/>
    <w:rsid w:val="00F47F9B"/>
    <w:rsid w:val="00F50B18"/>
    <w:rsid w:val="00F50CA9"/>
    <w:rsid w:val="00F5108D"/>
    <w:rsid w:val="00F517CC"/>
    <w:rsid w:val="00F51B00"/>
    <w:rsid w:val="00F52063"/>
    <w:rsid w:val="00F521FA"/>
    <w:rsid w:val="00F52339"/>
    <w:rsid w:val="00F5277A"/>
    <w:rsid w:val="00F5315C"/>
    <w:rsid w:val="00F531C3"/>
    <w:rsid w:val="00F532E8"/>
    <w:rsid w:val="00F537FF"/>
    <w:rsid w:val="00F546A0"/>
    <w:rsid w:val="00F54E36"/>
    <w:rsid w:val="00F54E39"/>
    <w:rsid w:val="00F54F38"/>
    <w:rsid w:val="00F55665"/>
    <w:rsid w:val="00F55D0C"/>
    <w:rsid w:val="00F55F13"/>
    <w:rsid w:val="00F560FE"/>
    <w:rsid w:val="00F562A4"/>
    <w:rsid w:val="00F56C3B"/>
    <w:rsid w:val="00F56D6F"/>
    <w:rsid w:val="00F56F3E"/>
    <w:rsid w:val="00F57F7F"/>
    <w:rsid w:val="00F60912"/>
    <w:rsid w:val="00F60CD6"/>
    <w:rsid w:val="00F60E3E"/>
    <w:rsid w:val="00F6111C"/>
    <w:rsid w:val="00F614C0"/>
    <w:rsid w:val="00F61647"/>
    <w:rsid w:val="00F61D9E"/>
    <w:rsid w:val="00F62921"/>
    <w:rsid w:val="00F62ADC"/>
    <w:rsid w:val="00F6303A"/>
    <w:rsid w:val="00F63295"/>
    <w:rsid w:val="00F63344"/>
    <w:rsid w:val="00F63D6D"/>
    <w:rsid w:val="00F63E85"/>
    <w:rsid w:val="00F64043"/>
    <w:rsid w:val="00F64279"/>
    <w:rsid w:val="00F64F2D"/>
    <w:rsid w:val="00F65373"/>
    <w:rsid w:val="00F653D9"/>
    <w:rsid w:val="00F654AF"/>
    <w:rsid w:val="00F65631"/>
    <w:rsid w:val="00F657CF"/>
    <w:rsid w:val="00F65808"/>
    <w:rsid w:val="00F6587D"/>
    <w:rsid w:val="00F6679E"/>
    <w:rsid w:val="00F66A00"/>
    <w:rsid w:val="00F66CFB"/>
    <w:rsid w:val="00F677C5"/>
    <w:rsid w:val="00F70C4F"/>
    <w:rsid w:val="00F70C73"/>
    <w:rsid w:val="00F70CA4"/>
    <w:rsid w:val="00F70D45"/>
    <w:rsid w:val="00F713A3"/>
    <w:rsid w:val="00F71A8F"/>
    <w:rsid w:val="00F73602"/>
    <w:rsid w:val="00F73EA7"/>
    <w:rsid w:val="00F75330"/>
    <w:rsid w:val="00F75B66"/>
    <w:rsid w:val="00F75E2F"/>
    <w:rsid w:val="00F75EC9"/>
    <w:rsid w:val="00F75FD1"/>
    <w:rsid w:val="00F76BD9"/>
    <w:rsid w:val="00F7762C"/>
    <w:rsid w:val="00F77F7F"/>
    <w:rsid w:val="00F80318"/>
    <w:rsid w:val="00F803D0"/>
    <w:rsid w:val="00F80650"/>
    <w:rsid w:val="00F80703"/>
    <w:rsid w:val="00F80948"/>
    <w:rsid w:val="00F80996"/>
    <w:rsid w:val="00F8133A"/>
    <w:rsid w:val="00F81387"/>
    <w:rsid w:val="00F8144A"/>
    <w:rsid w:val="00F81EF7"/>
    <w:rsid w:val="00F82114"/>
    <w:rsid w:val="00F82134"/>
    <w:rsid w:val="00F822E3"/>
    <w:rsid w:val="00F82592"/>
    <w:rsid w:val="00F82866"/>
    <w:rsid w:val="00F831B2"/>
    <w:rsid w:val="00F8377A"/>
    <w:rsid w:val="00F841FB"/>
    <w:rsid w:val="00F84421"/>
    <w:rsid w:val="00F8449B"/>
    <w:rsid w:val="00F84B44"/>
    <w:rsid w:val="00F85067"/>
    <w:rsid w:val="00F85691"/>
    <w:rsid w:val="00F856BC"/>
    <w:rsid w:val="00F8571D"/>
    <w:rsid w:val="00F862BC"/>
    <w:rsid w:val="00F862D6"/>
    <w:rsid w:val="00F87032"/>
    <w:rsid w:val="00F87094"/>
    <w:rsid w:val="00F8751A"/>
    <w:rsid w:val="00F8782A"/>
    <w:rsid w:val="00F87AB3"/>
    <w:rsid w:val="00F87B21"/>
    <w:rsid w:val="00F902A6"/>
    <w:rsid w:val="00F902F3"/>
    <w:rsid w:val="00F9036C"/>
    <w:rsid w:val="00F9078D"/>
    <w:rsid w:val="00F907E9"/>
    <w:rsid w:val="00F90AD4"/>
    <w:rsid w:val="00F913DC"/>
    <w:rsid w:val="00F91A4D"/>
    <w:rsid w:val="00F91DDA"/>
    <w:rsid w:val="00F91E57"/>
    <w:rsid w:val="00F9235A"/>
    <w:rsid w:val="00F93583"/>
    <w:rsid w:val="00F9397A"/>
    <w:rsid w:val="00F93A37"/>
    <w:rsid w:val="00F93DB8"/>
    <w:rsid w:val="00F94182"/>
    <w:rsid w:val="00F9431F"/>
    <w:rsid w:val="00F944D9"/>
    <w:rsid w:val="00F94B58"/>
    <w:rsid w:val="00F94DB3"/>
    <w:rsid w:val="00F94EC9"/>
    <w:rsid w:val="00F9570B"/>
    <w:rsid w:val="00F96500"/>
    <w:rsid w:val="00F96717"/>
    <w:rsid w:val="00FA05B6"/>
    <w:rsid w:val="00FA134E"/>
    <w:rsid w:val="00FA2C35"/>
    <w:rsid w:val="00FA31E7"/>
    <w:rsid w:val="00FA3382"/>
    <w:rsid w:val="00FA3584"/>
    <w:rsid w:val="00FA3740"/>
    <w:rsid w:val="00FA3B15"/>
    <w:rsid w:val="00FA3D9D"/>
    <w:rsid w:val="00FA3F7C"/>
    <w:rsid w:val="00FA413A"/>
    <w:rsid w:val="00FA4144"/>
    <w:rsid w:val="00FA4DDF"/>
    <w:rsid w:val="00FA5C71"/>
    <w:rsid w:val="00FA645E"/>
    <w:rsid w:val="00FA65F2"/>
    <w:rsid w:val="00FA6A01"/>
    <w:rsid w:val="00FA6A2F"/>
    <w:rsid w:val="00FA6C48"/>
    <w:rsid w:val="00FA6C7B"/>
    <w:rsid w:val="00FA6D0E"/>
    <w:rsid w:val="00FA6E7F"/>
    <w:rsid w:val="00FA6FA0"/>
    <w:rsid w:val="00FA7114"/>
    <w:rsid w:val="00FA7ECE"/>
    <w:rsid w:val="00FB052D"/>
    <w:rsid w:val="00FB0645"/>
    <w:rsid w:val="00FB073B"/>
    <w:rsid w:val="00FB0948"/>
    <w:rsid w:val="00FB0CC2"/>
    <w:rsid w:val="00FB0E1C"/>
    <w:rsid w:val="00FB14DF"/>
    <w:rsid w:val="00FB1621"/>
    <w:rsid w:val="00FB16D6"/>
    <w:rsid w:val="00FB1CE4"/>
    <w:rsid w:val="00FB1DCA"/>
    <w:rsid w:val="00FB211D"/>
    <w:rsid w:val="00FB22D7"/>
    <w:rsid w:val="00FB2379"/>
    <w:rsid w:val="00FB37A0"/>
    <w:rsid w:val="00FB3A8B"/>
    <w:rsid w:val="00FB3CB7"/>
    <w:rsid w:val="00FB498C"/>
    <w:rsid w:val="00FB4B8A"/>
    <w:rsid w:val="00FB5000"/>
    <w:rsid w:val="00FB5152"/>
    <w:rsid w:val="00FB5AA0"/>
    <w:rsid w:val="00FB5CD6"/>
    <w:rsid w:val="00FB5F8F"/>
    <w:rsid w:val="00FB63CB"/>
    <w:rsid w:val="00FB63EA"/>
    <w:rsid w:val="00FB680E"/>
    <w:rsid w:val="00FB6B73"/>
    <w:rsid w:val="00FB6BE0"/>
    <w:rsid w:val="00FB74D3"/>
    <w:rsid w:val="00FB7526"/>
    <w:rsid w:val="00FB7A0B"/>
    <w:rsid w:val="00FB7CEB"/>
    <w:rsid w:val="00FC0004"/>
    <w:rsid w:val="00FC0065"/>
    <w:rsid w:val="00FC0202"/>
    <w:rsid w:val="00FC062F"/>
    <w:rsid w:val="00FC0754"/>
    <w:rsid w:val="00FC0DEB"/>
    <w:rsid w:val="00FC1334"/>
    <w:rsid w:val="00FC2070"/>
    <w:rsid w:val="00FC2718"/>
    <w:rsid w:val="00FC2F8E"/>
    <w:rsid w:val="00FC3AB0"/>
    <w:rsid w:val="00FC3AEE"/>
    <w:rsid w:val="00FC3CAA"/>
    <w:rsid w:val="00FC4139"/>
    <w:rsid w:val="00FC4263"/>
    <w:rsid w:val="00FC4BC8"/>
    <w:rsid w:val="00FC58DA"/>
    <w:rsid w:val="00FC611B"/>
    <w:rsid w:val="00FC6238"/>
    <w:rsid w:val="00FC67D2"/>
    <w:rsid w:val="00FC69D9"/>
    <w:rsid w:val="00FC6F93"/>
    <w:rsid w:val="00FC7609"/>
    <w:rsid w:val="00FC7951"/>
    <w:rsid w:val="00FC7E5F"/>
    <w:rsid w:val="00FC7EAE"/>
    <w:rsid w:val="00FD04CD"/>
    <w:rsid w:val="00FD08A2"/>
    <w:rsid w:val="00FD0A2D"/>
    <w:rsid w:val="00FD0D94"/>
    <w:rsid w:val="00FD1011"/>
    <w:rsid w:val="00FD10A1"/>
    <w:rsid w:val="00FD182A"/>
    <w:rsid w:val="00FD22BF"/>
    <w:rsid w:val="00FD236B"/>
    <w:rsid w:val="00FD2785"/>
    <w:rsid w:val="00FD27BF"/>
    <w:rsid w:val="00FD3144"/>
    <w:rsid w:val="00FD33FC"/>
    <w:rsid w:val="00FD3712"/>
    <w:rsid w:val="00FD3730"/>
    <w:rsid w:val="00FD3961"/>
    <w:rsid w:val="00FD3ADE"/>
    <w:rsid w:val="00FD3B08"/>
    <w:rsid w:val="00FD3C05"/>
    <w:rsid w:val="00FD3ED7"/>
    <w:rsid w:val="00FD41C9"/>
    <w:rsid w:val="00FD46AC"/>
    <w:rsid w:val="00FD4806"/>
    <w:rsid w:val="00FD4A58"/>
    <w:rsid w:val="00FD4A9B"/>
    <w:rsid w:val="00FD4BA4"/>
    <w:rsid w:val="00FD51B0"/>
    <w:rsid w:val="00FD5263"/>
    <w:rsid w:val="00FD534E"/>
    <w:rsid w:val="00FD56C7"/>
    <w:rsid w:val="00FD5B17"/>
    <w:rsid w:val="00FD5CBB"/>
    <w:rsid w:val="00FD5DD4"/>
    <w:rsid w:val="00FD6564"/>
    <w:rsid w:val="00FD6626"/>
    <w:rsid w:val="00FD6B74"/>
    <w:rsid w:val="00FD70AE"/>
    <w:rsid w:val="00FD72E9"/>
    <w:rsid w:val="00FD75D5"/>
    <w:rsid w:val="00FD7774"/>
    <w:rsid w:val="00FD7824"/>
    <w:rsid w:val="00FD79F4"/>
    <w:rsid w:val="00FD7C35"/>
    <w:rsid w:val="00FE002E"/>
    <w:rsid w:val="00FE004D"/>
    <w:rsid w:val="00FE0C42"/>
    <w:rsid w:val="00FE22B5"/>
    <w:rsid w:val="00FE2398"/>
    <w:rsid w:val="00FE2C71"/>
    <w:rsid w:val="00FE3194"/>
    <w:rsid w:val="00FE34A5"/>
    <w:rsid w:val="00FE365A"/>
    <w:rsid w:val="00FE515A"/>
    <w:rsid w:val="00FE5421"/>
    <w:rsid w:val="00FE5624"/>
    <w:rsid w:val="00FE59EB"/>
    <w:rsid w:val="00FE5D2C"/>
    <w:rsid w:val="00FE5ECC"/>
    <w:rsid w:val="00FE5FBF"/>
    <w:rsid w:val="00FE6595"/>
    <w:rsid w:val="00FE66D8"/>
    <w:rsid w:val="00FE67C5"/>
    <w:rsid w:val="00FE6B60"/>
    <w:rsid w:val="00FE6B9B"/>
    <w:rsid w:val="00FE6C25"/>
    <w:rsid w:val="00FE6C2A"/>
    <w:rsid w:val="00FE7065"/>
    <w:rsid w:val="00FE74F5"/>
    <w:rsid w:val="00FE7CFE"/>
    <w:rsid w:val="00FF033A"/>
    <w:rsid w:val="00FF07DA"/>
    <w:rsid w:val="00FF0964"/>
    <w:rsid w:val="00FF0C94"/>
    <w:rsid w:val="00FF0F67"/>
    <w:rsid w:val="00FF0FC2"/>
    <w:rsid w:val="00FF101A"/>
    <w:rsid w:val="00FF111E"/>
    <w:rsid w:val="00FF1561"/>
    <w:rsid w:val="00FF16F2"/>
    <w:rsid w:val="00FF17A5"/>
    <w:rsid w:val="00FF1F9B"/>
    <w:rsid w:val="00FF2331"/>
    <w:rsid w:val="00FF2640"/>
    <w:rsid w:val="00FF2B42"/>
    <w:rsid w:val="00FF2D5B"/>
    <w:rsid w:val="00FF3B7F"/>
    <w:rsid w:val="00FF4DAD"/>
    <w:rsid w:val="00FF4DD0"/>
    <w:rsid w:val="00FF4EBF"/>
    <w:rsid w:val="00FF4F92"/>
    <w:rsid w:val="00FF54EB"/>
    <w:rsid w:val="00FF5703"/>
    <w:rsid w:val="00FF5A7A"/>
    <w:rsid w:val="00FF5A90"/>
    <w:rsid w:val="00FF5FE2"/>
    <w:rsid w:val="00FF64C2"/>
    <w:rsid w:val="00FF6822"/>
    <w:rsid w:val="00FF713D"/>
    <w:rsid w:val="00FF73D0"/>
    <w:rsid w:val="00FF7A38"/>
    <w:rsid w:val="00FF7B4F"/>
    <w:rsid w:val="00FF7BAC"/>
    <w:rsid w:val="017DB48A"/>
    <w:rsid w:val="01B7F26A"/>
    <w:rsid w:val="01F32861"/>
    <w:rsid w:val="024E14AB"/>
    <w:rsid w:val="027B28B3"/>
    <w:rsid w:val="02AD4E82"/>
    <w:rsid w:val="0336A4E2"/>
    <w:rsid w:val="034645D3"/>
    <w:rsid w:val="0384B254"/>
    <w:rsid w:val="038A3F00"/>
    <w:rsid w:val="04BEC92A"/>
    <w:rsid w:val="05B71EE3"/>
    <w:rsid w:val="05BB805D"/>
    <w:rsid w:val="0613743B"/>
    <w:rsid w:val="064EB497"/>
    <w:rsid w:val="0673AC67"/>
    <w:rsid w:val="0692DA2F"/>
    <w:rsid w:val="06DB6008"/>
    <w:rsid w:val="06FA4D0F"/>
    <w:rsid w:val="07B41B86"/>
    <w:rsid w:val="09215E97"/>
    <w:rsid w:val="09593E58"/>
    <w:rsid w:val="0A0726D5"/>
    <w:rsid w:val="0BBC7CD9"/>
    <w:rsid w:val="0BCD92B9"/>
    <w:rsid w:val="0BE2B89A"/>
    <w:rsid w:val="0C80C3CE"/>
    <w:rsid w:val="0C8BB373"/>
    <w:rsid w:val="0CCD48E0"/>
    <w:rsid w:val="0D9EAF9B"/>
    <w:rsid w:val="0DC60D39"/>
    <w:rsid w:val="0DE1A582"/>
    <w:rsid w:val="0DEAC256"/>
    <w:rsid w:val="0E81CC1A"/>
    <w:rsid w:val="0E87992C"/>
    <w:rsid w:val="0EA1FFBA"/>
    <w:rsid w:val="0EAFD80A"/>
    <w:rsid w:val="0EE9FA93"/>
    <w:rsid w:val="0F41BA9A"/>
    <w:rsid w:val="0FB52427"/>
    <w:rsid w:val="0FC64DC9"/>
    <w:rsid w:val="0FFA440C"/>
    <w:rsid w:val="1014EACA"/>
    <w:rsid w:val="10767949"/>
    <w:rsid w:val="10E807B4"/>
    <w:rsid w:val="111E0996"/>
    <w:rsid w:val="1192F4A5"/>
    <w:rsid w:val="11B7FF44"/>
    <w:rsid w:val="13305ABB"/>
    <w:rsid w:val="134A23FD"/>
    <w:rsid w:val="141204DA"/>
    <w:rsid w:val="142241EE"/>
    <w:rsid w:val="14D97378"/>
    <w:rsid w:val="14DD1503"/>
    <w:rsid w:val="14E51326"/>
    <w:rsid w:val="15306742"/>
    <w:rsid w:val="15A6085D"/>
    <w:rsid w:val="15DBDBC7"/>
    <w:rsid w:val="16512788"/>
    <w:rsid w:val="16863E28"/>
    <w:rsid w:val="16B5FEED"/>
    <w:rsid w:val="17B1066A"/>
    <w:rsid w:val="17BDD6E9"/>
    <w:rsid w:val="17D66F1C"/>
    <w:rsid w:val="1885D522"/>
    <w:rsid w:val="192803DD"/>
    <w:rsid w:val="1969BB7C"/>
    <w:rsid w:val="19B4D3DB"/>
    <w:rsid w:val="1A219784"/>
    <w:rsid w:val="1A2FFFBE"/>
    <w:rsid w:val="1A3A0361"/>
    <w:rsid w:val="1A47CAA5"/>
    <w:rsid w:val="1A594194"/>
    <w:rsid w:val="1A59D2A4"/>
    <w:rsid w:val="1AA645B7"/>
    <w:rsid w:val="1B81A342"/>
    <w:rsid w:val="1C02D4D7"/>
    <w:rsid w:val="1C3679C8"/>
    <w:rsid w:val="1C706B13"/>
    <w:rsid w:val="1C7CB7B2"/>
    <w:rsid w:val="1CF2110C"/>
    <w:rsid w:val="1D7F6B67"/>
    <w:rsid w:val="1DEEA061"/>
    <w:rsid w:val="1E12A6E7"/>
    <w:rsid w:val="1EC888FE"/>
    <w:rsid w:val="1EE1B29E"/>
    <w:rsid w:val="205CE133"/>
    <w:rsid w:val="2067CC94"/>
    <w:rsid w:val="20B89EEC"/>
    <w:rsid w:val="2133A53E"/>
    <w:rsid w:val="21CB296C"/>
    <w:rsid w:val="21E62325"/>
    <w:rsid w:val="220F9072"/>
    <w:rsid w:val="2250BE55"/>
    <w:rsid w:val="227ADEE6"/>
    <w:rsid w:val="23B66DCD"/>
    <w:rsid w:val="23F91178"/>
    <w:rsid w:val="244FE2F8"/>
    <w:rsid w:val="256993BE"/>
    <w:rsid w:val="256F173B"/>
    <w:rsid w:val="25C3BB8C"/>
    <w:rsid w:val="26CB7E37"/>
    <w:rsid w:val="26E0671B"/>
    <w:rsid w:val="280A6A6A"/>
    <w:rsid w:val="285ECFEB"/>
    <w:rsid w:val="287E937B"/>
    <w:rsid w:val="288B6CD1"/>
    <w:rsid w:val="29EE53A8"/>
    <w:rsid w:val="2A1C3A52"/>
    <w:rsid w:val="2A3D3D9E"/>
    <w:rsid w:val="2A3F18F5"/>
    <w:rsid w:val="2A5946C9"/>
    <w:rsid w:val="2AD08DA8"/>
    <w:rsid w:val="2B40EBDE"/>
    <w:rsid w:val="2B83C43B"/>
    <w:rsid w:val="2BAEDF66"/>
    <w:rsid w:val="2BED1710"/>
    <w:rsid w:val="2CCC239C"/>
    <w:rsid w:val="2CE06B59"/>
    <w:rsid w:val="2CE59525"/>
    <w:rsid w:val="2CE876BD"/>
    <w:rsid w:val="2DFBF7C9"/>
    <w:rsid w:val="30011C73"/>
    <w:rsid w:val="303128B3"/>
    <w:rsid w:val="30B40796"/>
    <w:rsid w:val="30F94675"/>
    <w:rsid w:val="313E144F"/>
    <w:rsid w:val="3166F7ED"/>
    <w:rsid w:val="31E19D96"/>
    <w:rsid w:val="32975CEE"/>
    <w:rsid w:val="331055BE"/>
    <w:rsid w:val="337F2A74"/>
    <w:rsid w:val="33D98083"/>
    <w:rsid w:val="345D2F40"/>
    <w:rsid w:val="34D0A77F"/>
    <w:rsid w:val="34DFCB3B"/>
    <w:rsid w:val="3512D0AE"/>
    <w:rsid w:val="3523334A"/>
    <w:rsid w:val="35790188"/>
    <w:rsid w:val="3626D907"/>
    <w:rsid w:val="36499B2A"/>
    <w:rsid w:val="36B6F6F1"/>
    <w:rsid w:val="3747C410"/>
    <w:rsid w:val="37AFDC05"/>
    <w:rsid w:val="37CA594D"/>
    <w:rsid w:val="38F4157C"/>
    <w:rsid w:val="391DCFD5"/>
    <w:rsid w:val="39F49101"/>
    <w:rsid w:val="3A8B9D84"/>
    <w:rsid w:val="3AC9162F"/>
    <w:rsid w:val="3AD27C65"/>
    <w:rsid w:val="3C51F785"/>
    <w:rsid w:val="3C8D7D5B"/>
    <w:rsid w:val="3C97F523"/>
    <w:rsid w:val="3C9F6002"/>
    <w:rsid w:val="3D51CFB4"/>
    <w:rsid w:val="3E61DC49"/>
    <w:rsid w:val="3EEE127B"/>
    <w:rsid w:val="3F80412C"/>
    <w:rsid w:val="3F8C1883"/>
    <w:rsid w:val="3FA4A9C9"/>
    <w:rsid w:val="3FF85653"/>
    <w:rsid w:val="40379CBF"/>
    <w:rsid w:val="4089438D"/>
    <w:rsid w:val="40B3DACD"/>
    <w:rsid w:val="424575A2"/>
    <w:rsid w:val="4294BFAB"/>
    <w:rsid w:val="42D263D4"/>
    <w:rsid w:val="4379D77D"/>
    <w:rsid w:val="442A31DF"/>
    <w:rsid w:val="44405D9B"/>
    <w:rsid w:val="451A69B4"/>
    <w:rsid w:val="455BF7AD"/>
    <w:rsid w:val="45E95208"/>
    <w:rsid w:val="460E0F36"/>
    <w:rsid w:val="47DE2D3B"/>
    <w:rsid w:val="47F3BB21"/>
    <w:rsid w:val="48AC0C06"/>
    <w:rsid w:val="48C1C201"/>
    <w:rsid w:val="4953C4EF"/>
    <w:rsid w:val="496BA894"/>
    <w:rsid w:val="49B4BCCD"/>
    <w:rsid w:val="49D0EDBE"/>
    <w:rsid w:val="4A1D3526"/>
    <w:rsid w:val="4B5F063C"/>
    <w:rsid w:val="4BC593F7"/>
    <w:rsid w:val="4CA07917"/>
    <w:rsid w:val="4D5CC7D3"/>
    <w:rsid w:val="4DA65596"/>
    <w:rsid w:val="4DD25691"/>
    <w:rsid w:val="4E8B4EF0"/>
    <w:rsid w:val="4EA45EE1"/>
    <w:rsid w:val="4EB2C063"/>
    <w:rsid w:val="4EB358D1"/>
    <w:rsid w:val="4EB36511"/>
    <w:rsid w:val="4F7D7412"/>
    <w:rsid w:val="4FD32866"/>
    <w:rsid w:val="4FD99893"/>
    <w:rsid w:val="51177CB3"/>
    <w:rsid w:val="51C8D807"/>
    <w:rsid w:val="51DBFFA3"/>
    <w:rsid w:val="52262134"/>
    <w:rsid w:val="526C2E5D"/>
    <w:rsid w:val="52708412"/>
    <w:rsid w:val="52C0D402"/>
    <w:rsid w:val="53A78663"/>
    <w:rsid w:val="53ABB8E5"/>
    <w:rsid w:val="540988C1"/>
    <w:rsid w:val="544A7D14"/>
    <w:rsid w:val="5460274B"/>
    <w:rsid w:val="54AF61E7"/>
    <w:rsid w:val="54C11CCE"/>
    <w:rsid w:val="54C1851B"/>
    <w:rsid w:val="55360A3D"/>
    <w:rsid w:val="55F2E55D"/>
    <w:rsid w:val="560F63D0"/>
    <w:rsid w:val="568EC050"/>
    <w:rsid w:val="56FC0852"/>
    <w:rsid w:val="5762A660"/>
    <w:rsid w:val="57A4338D"/>
    <w:rsid w:val="5821B91A"/>
    <w:rsid w:val="584B6458"/>
    <w:rsid w:val="59910AC7"/>
    <w:rsid w:val="5A0E747B"/>
    <w:rsid w:val="5A71F681"/>
    <w:rsid w:val="5B202730"/>
    <w:rsid w:val="5B42CF2C"/>
    <w:rsid w:val="5B69CE3B"/>
    <w:rsid w:val="5BAE4184"/>
    <w:rsid w:val="5BBF898A"/>
    <w:rsid w:val="5C1AB3EA"/>
    <w:rsid w:val="5EEDC7C6"/>
    <w:rsid w:val="602865AA"/>
    <w:rsid w:val="603B9C27"/>
    <w:rsid w:val="603CCD6C"/>
    <w:rsid w:val="604363AE"/>
    <w:rsid w:val="628FA1D4"/>
    <w:rsid w:val="62A0C9AA"/>
    <w:rsid w:val="63C4C447"/>
    <w:rsid w:val="63F21E7C"/>
    <w:rsid w:val="6424E38C"/>
    <w:rsid w:val="660CDC09"/>
    <w:rsid w:val="66D7BFB0"/>
    <w:rsid w:val="672795F2"/>
    <w:rsid w:val="6756F51F"/>
    <w:rsid w:val="68F4E554"/>
    <w:rsid w:val="69E72C15"/>
    <w:rsid w:val="6A289F69"/>
    <w:rsid w:val="6A33E1FE"/>
    <w:rsid w:val="6A494E57"/>
    <w:rsid w:val="6AB91876"/>
    <w:rsid w:val="6ABEA78B"/>
    <w:rsid w:val="6AFCDF25"/>
    <w:rsid w:val="6B9C521C"/>
    <w:rsid w:val="6BCB92DB"/>
    <w:rsid w:val="6BD25EE3"/>
    <w:rsid w:val="6BDC78AA"/>
    <w:rsid w:val="6CA30269"/>
    <w:rsid w:val="6CB4FB56"/>
    <w:rsid w:val="6CB5EA14"/>
    <w:rsid w:val="6CDC683C"/>
    <w:rsid w:val="6CFC9579"/>
    <w:rsid w:val="6DF310D3"/>
    <w:rsid w:val="6E1D8D2A"/>
    <w:rsid w:val="6E4E0279"/>
    <w:rsid w:val="6F1FBDD5"/>
    <w:rsid w:val="6FB53E59"/>
    <w:rsid w:val="700498BF"/>
    <w:rsid w:val="70180FF2"/>
    <w:rsid w:val="70CD3CEA"/>
    <w:rsid w:val="70FC8902"/>
    <w:rsid w:val="717C8F55"/>
    <w:rsid w:val="719BE1A7"/>
    <w:rsid w:val="71E1393E"/>
    <w:rsid w:val="71FF1A61"/>
    <w:rsid w:val="728FBA14"/>
    <w:rsid w:val="72BD194A"/>
    <w:rsid w:val="731DB167"/>
    <w:rsid w:val="73940B11"/>
    <w:rsid w:val="73C6F1C2"/>
    <w:rsid w:val="73CFF745"/>
    <w:rsid w:val="73E8ACBF"/>
    <w:rsid w:val="73FEA678"/>
    <w:rsid w:val="74255F14"/>
    <w:rsid w:val="74D30D94"/>
    <w:rsid w:val="74D673C1"/>
    <w:rsid w:val="75027DEA"/>
    <w:rsid w:val="75352341"/>
    <w:rsid w:val="76572A30"/>
    <w:rsid w:val="76985F03"/>
    <w:rsid w:val="7705902F"/>
    <w:rsid w:val="7765BC7F"/>
    <w:rsid w:val="77957C03"/>
    <w:rsid w:val="789E07E6"/>
    <w:rsid w:val="78CAD100"/>
    <w:rsid w:val="7938FAF4"/>
    <w:rsid w:val="7949BB28"/>
    <w:rsid w:val="797FF32F"/>
    <w:rsid w:val="7B00C633"/>
    <w:rsid w:val="7B94E4C3"/>
    <w:rsid w:val="7BDD00AB"/>
    <w:rsid w:val="7C537845"/>
    <w:rsid w:val="7C820C19"/>
    <w:rsid w:val="7C83ADC9"/>
    <w:rsid w:val="7CDAC0C3"/>
    <w:rsid w:val="7D3E744F"/>
    <w:rsid w:val="7D40C95D"/>
    <w:rsid w:val="7D491421"/>
    <w:rsid w:val="7DD3E229"/>
    <w:rsid w:val="7E3DEA97"/>
    <w:rsid w:val="7EB126FA"/>
    <w:rsid w:val="7EF5222A"/>
    <w:rsid w:val="7F155F40"/>
    <w:rsid w:val="7F35591C"/>
    <w:rsid w:val="7FD01A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77C8B76-8B57-4A43-921A-C9A26EB10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4D3"/>
    <w:pPr>
      <w:spacing w:after="180"/>
    </w:pPr>
    <w:rPr>
      <w:rFonts w:ascii="Times New Roman" w:eastAsia="Times New Roman" w:hAnsi="Times New Roman"/>
      <w:lang w:val="en-GB"/>
    </w:rPr>
  </w:style>
  <w:style w:type="paragraph" w:styleId="Heading1">
    <w:name w:val="heading 1"/>
    <w:aliases w:val="H1,h1,Heading 1 3GPP"/>
    <w:next w:val="Normal"/>
    <w:link w:val="Heading1Char"/>
    <w:qFormat/>
    <w:rsid w:val="00FB74D3"/>
    <w:pPr>
      <w:keepNext/>
      <w:keepLines/>
      <w:numPr>
        <w:numId w:val="10"/>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2,h2,DO NOT USE_h2,h21,Heading 2 3GPP"/>
    <w:basedOn w:val="Heading1"/>
    <w:next w:val="Normal"/>
    <w:link w:val="Heading2Char"/>
    <w:qFormat/>
    <w:rsid w:val="00FB74D3"/>
    <w:pPr>
      <w:numPr>
        <w:ilvl w:val="1"/>
        <w:numId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FB74D3"/>
    <w:pPr>
      <w:numPr>
        <w:ilvl w:val="2"/>
      </w:numPr>
      <w:spacing w:before="120"/>
      <w:outlineLvl w:val="2"/>
    </w:pPr>
    <w:rPr>
      <w:sz w:val="28"/>
    </w:rPr>
  </w:style>
  <w:style w:type="paragraph" w:styleId="Heading4">
    <w:name w:val="heading 4"/>
    <w:basedOn w:val="Heading3"/>
    <w:next w:val="Normal"/>
    <w:qFormat/>
    <w:rsid w:val="00FB74D3"/>
    <w:pPr>
      <w:numPr>
        <w:ilvl w:val="3"/>
      </w:numPr>
      <w:outlineLvl w:val="3"/>
    </w:pPr>
    <w:rPr>
      <w:sz w:val="24"/>
    </w:rPr>
  </w:style>
  <w:style w:type="paragraph" w:styleId="Heading5">
    <w:name w:val="heading 5"/>
    <w:basedOn w:val="Heading4"/>
    <w:next w:val="Normal"/>
    <w:qFormat/>
    <w:rsid w:val="00FB74D3"/>
    <w:pPr>
      <w:numPr>
        <w:ilvl w:val="4"/>
      </w:numPr>
      <w:outlineLvl w:val="4"/>
    </w:pPr>
    <w:rPr>
      <w:sz w:val="22"/>
    </w:rPr>
  </w:style>
  <w:style w:type="paragraph" w:styleId="Heading6">
    <w:name w:val="heading 6"/>
    <w:basedOn w:val="H6"/>
    <w:next w:val="Normal"/>
    <w:qFormat/>
    <w:rsid w:val="00FB74D3"/>
    <w:pPr>
      <w:numPr>
        <w:ilvl w:val="5"/>
      </w:numPr>
      <w:outlineLvl w:val="5"/>
    </w:pPr>
  </w:style>
  <w:style w:type="paragraph" w:styleId="Heading7">
    <w:name w:val="heading 7"/>
    <w:basedOn w:val="H6"/>
    <w:next w:val="Normal"/>
    <w:qFormat/>
    <w:rsid w:val="00FB74D3"/>
    <w:pPr>
      <w:numPr>
        <w:ilvl w:val="6"/>
      </w:numPr>
      <w:outlineLvl w:val="6"/>
    </w:pPr>
  </w:style>
  <w:style w:type="paragraph" w:styleId="Heading8">
    <w:name w:val="heading 8"/>
    <w:basedOn w:val="Heading1"/>
    <w:next w:val="Normal"/>
    <w:qFormat/>
    <w:rsid w:val="00FB74D3"/>
    <w:pPr>
      <w:numPr>
        <w:ilvl w:val="7"/>
        <w:numId w:val="1"/>
      </w:numPr>
      <w:outlineLvl w:val="7"/>
    </w:pPr>
  </w:style>
  <w:style w:type="paragraph" w:styleId="Heading9">
    <w:name w:val="heading 9"/>
    <w:basedOn w:val="Heading8"/>
    <w:next w:val="Normal"/>
    <w:qFormat/>
    <w:rsid w:val="00FB74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B74D3"/>
    <w:pPr>
      <w:ind w:left="1985" w:hanging="1985"/>
      <w:outlineLvl w:val="9"/>
    </w:pPr>
    <w:rPr>
      <w:sz w:val="20"/>
    </w:rPr>
  </w:style>
  <w:style w:type="paragraph" w:styleId="TOC8">
    <w:name w:val="toc 8"/>
    <w:basedOn w:val="TOC1"/>
    <w:semiHidden/>
    <w:rsid w:val="00FB74D3"/>
    <w:pPr>
      <w:spacing w:before="180"/>
      <w:ind w:left="2693" w:hanging="2693"/>
    </w:pPr>
    <w:rPr>
      <w:b/>
    </w:rPr>
  </w:style>
  <w:style w:type="paragraph" w:styleId="TOC1">
    <w:name w:val="toc 1"/>
    <w:semiHidden/>
    <w:rsid w:val="00FB74D3"/>
    <w:pPr>
      <w:keepNext/>
      <w:keepLines/>
      <w:widowControl w:val="0"/>
      <w:tabs>
        <w:tab w:val="right" w:leader="dot" w:pos="9639"/>
      </w:tabs>
      <w:spacing w:before="120"/>
      <w:ind w:left="567" w:right="425" w:hanging="567"/>
    </w:pPr>
    <w:rPr>
      <w:rFonts w:ascii="Times New Roman" w:eastAsia="Times New Roman" w:hAnsi="Times New Roman"/>
      <w:noProof/>
      <w:sz w:val="22"/>
      <w:lang w:val="en-GB"/>
    </w:rPr>
  </w:style>
  <w:style w:type="paragraph" w:customStyle="1" w:styleId="ZT">
    <w:name w:val="ZT"/>
    <w:rsid w:val="00FB74D3"/>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FB74D3"/>
    <w:pPr>
      <w:ind w:left="1701" w:hanging="1701"/>
    </w:pPr>
  </w:style>
  <w:style w:type="paragraph" w:styleId="TOC4">
    <w:name w:val="toc 4"/>
    <w:basedOn w:val="TOC3"/>
    <w:semiHidden/>
    <w:rsid w:val="00FB74D3"/>
    <w:pPr>
      <w:ind w:left="1418" w:hanging="1418"/>
    </w:pPr>
  </w:style>
  <w:style w:type="paragraph" w:styleId="TOC3">
    <w:name w:val="toc 3"/>
    <w:basedOn w:val="TOC2"/>
    <w:semiHidden/>
    <w:rsid w:val="00FB74D3"/>
    <w:pPr>
      <w:ind w:left="1134" w:hanging="1134"/>
    </w:pPr>
  </w:style>
  <w:style w:type="paragraph" w:styleId="TOC2">
    <w:name w:val="toc 2"/>
    <w:basedOn w:val="TOC1"/>
    <w:semiHidden/>
    <w:rsid w:val="00FB74D3"/>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FB74D3"/>
    <w:pPr>
      <w:framePr w:wrap="notBeside" w:vAnchor="page" w:hAnchor="margin" w:xAlign="center" w:y="6805"/>
      <w:widowControl w:val="0"/>
    </w:pPr>
    <w:rPr>
      <w:rFonts w:ascii="Arial" w:eastAsia="Times New Roman" w:hAnsi="Arial"/>
      <w:noProof/>
      <w:lang w:val="en-GB"/>
    </w:rPr>
  </w:style>
  <w:style w:type="paragraph" w:customStyle="1" w:styleId="TT">
    <w:name w:val="TT"/>
    <w:basedOn w:val="Heading1"/>
    <w:next w:val="Normal"/>
    <w:rsid w:val="00FB74D3"/>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B74D3"/>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FB74D3"/>
    <w:rPr>
      <w:b/>
    </w:rPr>
  </w:style>
  <w:style w:type="paragraph" w:customStyle="1" w:styleId="TAC">
    <w:name w:val="TAC"/>
    <w:basedOn w:val="TAL"/>
    <w:link w:val="TACChar"/>
    <w:rsid w:val="00FB74D3"/>
    <w:pPr>
      <w:jc w:val="center"/>
    </w:pPr>
  </w:style>
  <w:style w:type="paragraph" w:customStyle="1" w:styleId="TAL">
    <w:name w:val="TAL"/>
    <w:basedOn w:val="Normal"/>
    <w:rsid w:val="00FB74D3"/>
    <w:pPr>
      <w:keepNext/>
      <w:keepLines/>
      <w:spacing w:after="0"/>
    </w:pPr>
    <w:rPr>
      <w:rFonts w:ascii="Arial" w:hAnsi="Arial"/>
      <w:sz w:val="18"/>
    </w:rPr>
  </w:style>
  <w:style w:type="paragraph" w:customStyle="1" w:styleId="TF">
    <w:name w:val="TF"/>
    <w:basedOn w:val="TH"/>
    <w:rsid w:val="00FB74D3"/>
    <w:pPr>
      <w:keepNext w:val="0"/>
      <w:spacing w:before="0" w:after="240"/>
    </w:pPr>
  </w:style>
  <w:style w:type="paragraph" w:customStyle="1" w:styleId="TH">
    <w:name w:val="TH"/>
    <w:basedOn w:val="Normal"/>
    <w:link w:val="THChar"/>
    <w:rsid w:val="00FB74D3"/>
    <w:pPr>
      <w:keepNext/>
      <w:keepLines/>
      <w:spacing w:before="60"/>
      <w:jc w:val="center"/>
    </w:pPr>
    <w:rPr>
      <w:rFonts w:ascii="Arial" w:hAnsi="Arial"/>
      <w:b/>
    </w:rPr>
  </w:style>
  <w:style w:type="paragraph" w:customStyle="1" w:styleId="NO">
    <w:name w:val="NO"/>
    <w:basedOn w:val="Normal"/>
    <w:rsid w:val="00FB74D3"/>
    <w:pPr>
      <w:keepLines/>
      <w:ind w:left="1135" w:hanging="851"/>
    </w:pPr>
  </w:style>
  <w:style w:type="paragraph" w:styleId="TOC9">
    <w:name w:val="toc 9"/>
    <w:basedOn w:val="TOC8"/>
    <w:semiHidden/>
    <w:rsid w:val="00FB74D3"/>
    <w:pPr>
      <w:ind w:left="1418" w:hanging="1418"/>
    </w:pPr>
  </w:style>
  <w:style w:type="paragraph" w:customStyle="1" w:styleId="EX">
    <w:name w:val="EX"/>
    <w:basedOn w:val="Normal"/>
    <w:rsid w:val="00FB74D3"/>
    <w:pPr>
      <w:keepLines/>
      <w:ind w:left="1702" w:hanging="1418"/>
    </w:pPr>
  </w:style>
  <w:style w:type="paragraph" w:customStyle="1" w:styleId="FP">
    <w:name w:val="FP"/>
    <w:basedOn w:val="Normal"/>
    <w:rsid w:val="00FB74D3"/>
    <w:pPr>
      <w:spacing w:after="0"/>
    </w:pPr>
  </w:style>
  <w:style w:type="paragraph" w:customStyle="1" w:styleId="LD">
    <w:name w:val="LD"/>
    <w:rsid w:val="00FB74D3"/>
    <w:pPr>
      <w:keepNext/>
      <w:keepLines/>
      <w:spacing w:line="180" w:lineRule="exact"/>
    </w:pPr>
    <w:rPr>
      <w:rFonts w:ascii="Courier New" w:eastAsia="Times New Roman" w:hAnsi="Courier New"/>
      <w:noProof/>
      <w:lang w:val="en-GB"/>
    </w:rPr>
  </w:style>
  <w:style w:type="paragraph" w:customStyle="1" w:styleId="NW">
    <w:name w:val="NW"/>
    <w:basedOn w:val="NO"/>
    <w:rsid w:val="00FB74D3"/>
    <w:pPr>
      <w:spacing w:after="0"/>
    </w:pPr>
  </w:style>
  <w:style w:type="paragraph" w:customStyle="1" w:styleId="EW">
    <w:name w:val="EW"/>
    <w:basedOn w:val="EX"/>
    <w:rsid w:val="00FB74D3"/>
    <w:pPr>
      <w:spacing w:after="0"/>
    </w:pPr>
  </w:style>
  <w:style w:type="paragraph" w:styleId="TOC6">
    <w:name w:val="toc 6"/>
    <w:basedOn w:val="TOC5"/>
    <w:next w:val="Normal"/>
    <w:semiHidden/>
    <w:rsid w:val="00FB74D3"/>
    <w:pPr>
      <w:ind w:left="1985" w:hanging="1985"/>
    </w:pPr>
  </w:style>
  <w:style w:type="paragraph" w:styleId="TOC7">
    <w:name w:val="toc 7"/>
    <w:basedOn w:val="TOC6"/>
    <w:next w:val="Normal"/>
    <w:semiHidden/>
    <w:rsid w:val="00FB74D3"/>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FB74D3"/>
    <w:pPr>
      <w:keepLines/>
      <w:tabs>
        <w:tab w:val="center" w:pos="4536"/>
        <w:tab w:val="right" w:pos="9072"/>
      </w:tabs>
    </w:pPr>
    <w:rPr>
      <w:noProof/>
    </w:rPr>
  </w:style>
  <w:style w:type="paragraph" w:customStyle="1" w:styleId="NF">
    <w:name w:val="NF"/>
    <w:basedOn w:val="NO"/>
    <w:rsid w:val="00FB74D3"/>
    <w:pPr>
      <w:keepNext/>
      <w:spacing w:after="0"/>
    </w:pPr>
    <w:rPr>
      <w:rFonts w:ascii="Arial" w:hAnsi="Arial"/>
      <w:sz w:val="18"/>
    </w:rPr>
  </w:style>
  <w:style w:type="paragraph" w:customStyle="1" w:styleId="PL">
    <w:name w:val="PL"/>
    <w:rsid w:val="00FB7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FB74D3"/>
    <w:pPr>
      <w:jc w:val="right"/>
    </w:pPr>
  </w:style>
  <w:style w:type="paragraph" w:customStyle="1" w:styleId="TAN">
    <w:name w:val="TAN"/>
    <w:basedOn w:val="TAL"/>
    <w:rsid w:val="00FB74D3"/>
    <w:pPr>
      <w:ind w:left="851" w:hanging="851"/>
    </w:pPr>
  </w:style>
  <w:style w:type="paragraph" w:customStyle="1" w:styleId="ZA">
    <w:name w:val="ZA"/>
    <w:rsid w:val="00FB74D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FB74D3"/>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FB74D3"/>
    <w:pPr>
      <w:framePr w:wrap="notBeside" w:vAnchor="page" w:hAnchor="margin" w:y="15764"/>
      <w:widowControl w:val="0"/>
    </w:pPr>
    <w:rPr>
      <w:rFonts w:ascii="Arial" w:eastAsia="Times New Roman" w:hAnsi="Arial"/>
      <w:noProof/>
      <w:sz w:val="32"/>
      <w:lang w:val="en-GB"/>
    </w:rPr>
  </w:style>
  <w:style w:type="paragraph" w:customStyle="1" w:styleId="ZU">
    <w:name w:val="ZU"/>
    <w:rsid w:val="00FB74D3"/>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FB74D3"/>
    <w:pPr>
      <w:framePr w:wrap="notBeside" w:y="16161"/>
    </w:pPr>
  </w:style>
  <w:style w:type="character" w:customStyle="1" w:styleId="ZGSM">
    <w:name w:val="ZGSM"/>
    <w:rsid w:val="00FB74D3"/>
  </w:style>
  <w:style w:type="paragraph" w:styleId="List2">
    <w:name w:val="List 2"/>
    <w:basedOn w:val="List"/>
    <w:rsid w:val="005831DD"/>
    <w:pPr>
      <w:ind w:left="851"/>
    </w:pPr>
  </w:style>
  <w:style w:type="paragraph" w:customStyle="1" w:styleId="ZG">
    <w:name w:val="ZG"/>
    <w:rsid w:val="00FB74D3"/>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FB74D3"/>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Normal"/>
    <w:link w:val="B1Char"/>
    <w:rsid w:val="00FB74D3"/>
    <w:pPr>
      <w:ind w:left="568" w:hanging="284"/>
    </w:pPr>
  </w:style>
  <w:style w:type="paragraph" w:customStyle="1" w:styleId="B2">
    <w:name w:val="B2"/>
    <w:basedOn w:val="Normal"/>
    <w:rsid w:val="00FB74D3"/>
    <w:pPr>
      <w:ind w:left="851" w:hanging="284"/>
    </w:pPr>
  </w:style>
  <w:style w:type="paragraph" w:customStyle="1" w:styleId="B3">
    <w:name w:val="B3"/>
    <w:basedOn w:val="Normal"/>
    <w:rsid w:val="00FB74D3"/>
    <w:pPr>
      <w:ind w:left="1135" w:hanging="284"/>
    </w:pPr>
  </w:style>
  <w:style w:type="paragraph" w:customStyle="1" w:styleId="B4">
    <w:name w:val="B4"/>
    <w:basedOn w:val="Normal"/>
    <w:rsid w:val="00FB74D3"/>
    <w:pPr>
      <w:ind w:left="1418" w:hanging="284"/>
    </w:pPr>
  </w:style>
  <w:style w:type="paragraph" w:customStyle="1" w:styleId="B5">
    <w:name w:val="B5"/>
    <w:basedOn w:val="Normal"/>
    <w:rsid w:val="00FB74D3"/>
    <w:pPr>
      <w:ind w:left="1702" w:hanging="284"/>
    </w:pPr>
  </w:style>
  <w:style w:type="paragraph" w:styleId="Footer">
    <w:name w:val="footer"/>
    <w:basedOn w:val="Header"/>
    <w:rsid w:val="00FB74D3"/>
    <w:pPr>
      <w:jc w:val="center"/>
    </w:pPr>
    <w:rPr>
      <w:i/>
    </w:rPr>
  </w:style>
  <w:style w:type="paragraph" w:customStyle="1" w:styleId="ZTD">
    <w:name w:val="ZTD"/>
    <w:basedOn w:val="ZB"/>
    <w:rsid w:val="00FB74D3"/>
    <w:pPr>
      <w:framePr w:hRule="auto" w:wrap="notBeside" w:y="852"/>
    </w:pPr>
    <w:rPr>
      <w:i w:val="0"/>
      <w:sz w:val="40"/>
    </w:rPr>
  </w:style>
  <w:style w:type="paragraph" w:customStyle="1" w:styleId="CRCoverPage">
    <w:name w:val="CR Cover Page"/>
    <w:rsid w:val="00FB74D3"/>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FB74D3"/>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Bullets,numbered,Paragraphe de liste1,Bulletr List Paragraph,列出段落1,Bullet List,FooterText,List Paragraph1,List Paragraph2,List Paragraph21,List Paragraph11,Parágrafo da Lista1,Párrafo de lista1"/>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eastAsia="Times New Roman" w:hAnsi="Times New Roman"/>
      <w:lang w:val="en-GB"/>
    </w:rPr>
  </w:style>
  <w:style w:type="character" w:customStyle="1" w:styleId="ListParagraphChar">
    <w:name w:val="List Paragraph Char"/>
    <w:aliases w:val="- Bullets Char,목록 단락 Char,リスト段落 Char,列出段落 Char,?? ?? Char,????? Char,???? Char,Bullets Char,numbered Char,Paragraphe de liste1 Char,Bulletr List Paragraph Char,列出段落1 Char,Bullet List Char,FooterText Char,List Paragraph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FB74D3"/>
    <w:rPr>
      <w:rFonts w:ascii="Arial" w:eastAsia="Times New Roman" w:hAnsi="Arial"/>
      <w:b/>
      <w:noProof/>
      <w:sz w:val="18"/>
      <w:lang w:val="en-GB" w:eastAsia="ja-JP"/>
    </w:rPr>
  </w:style>
  <w:style w:type="character" w:customStyle="1" w:styleId="Heading1Char">
    <w:name w:val="Heading 1 Char"/>
    <w:aliases w:val="H1 Char,h1 Char,Heading 1 3GPP Char"/>
    <w:basedOn w:val="DefaultParagraphFont"/>
    <w:link w:val="Heading1"/>
    <w:rsid w:val="00485E21"/>
    <w:rPr>
      <w:rFonts w:ascii="Arial" w:eastAsia="Times New Roman"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eastAsia="Times New Roman"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eastAsia="Times New Roman" w:hAnsi="Arial"/>
      <w:b/>
      <w:lang w:val="en-GB"/>
    </w:rPr>
  </w:style>
  <w:style w:type="character" w:customStyle="1" w:styleId="TACChar">
    <w:name w:val="TAC Char"/>
    <w:link w:val="TAC"/>
    <w:locked/>
    <w:rsid w:val="009F102A"/>
    <w:rPr>
      <w:rFonts w:ascii="Arial" w:eastAsia="Times New Roman" w:hAnsi="Arial"/>
      <w:sz w:val="18"/>
      <w:lang w:val="en-GB"/>
    </w:rPr>
  </w:style>
  <w:style w:type="character" w:customStyle="1" w:styleId="TAHCar">
    <w:name w:val="TAH Car"/>
    <w:link w:val="TAH"/>
    <w:rsid w:val="009F102A"/>
    <w:rPr>
      <w:rFonts w:ascii="Arial" w:eastAsia="Times New Roman"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Guidance">
    <w:name w:val="Guidance"/>
    <w:basedOn w:val="Normal"/>
    <w:rsid w:val="00FB74D3"/>
    <w:rPr>
      <w:i/>
      <w:color w:val="0000FF"/>
    </w:rPr>
  </w:style>
  <w:style w:type="character" w:styleId="Mention">
    <w:name w:val="Mention"/>
    <w:basedOn w:val="DefaultParagraphFont"/>
    <w:uiPriority w:val="99"/>
    <w:unhideWhenUsed/>
    <w:rsid w:val="00A10DE9"/>
    <w:rPr>
      <w:color w:val="2B579A"/>
      <w:shd w:val="clear" w:color="auto" w:fill="E1DFDD"/>
    </w:rPr>
  </w:style>
  <w:style w:type="paragraph" w:customStyle="1" w:styleId="Default">
    <w:name w:val="Default"/>
    <w:rsid w:val="001A40F1"/>
    <w:pPr>
      <w:autoSpaceDE w:val="0"/>
      <w:autoSpaceDN w:val="0"/>
      <w:adjustRightInd w:val="0"/>
    </w:pPr>
    <w:rPr>
      <w:rFonts w:ascii="Arial" w:hAnsi="Arial" w:cs="Arial"/>
      <w:color w:val="000000"/>
      <w:sz w:val="24"/>
      <w:szCs w:val="24"/>
    </w:rPr>
  </w:style>
  <w:style w:type="paragraph" w:customStyle="1" w:styleId="TAJ">
    <w:name w:val="TAJ"/>
    <w:basedOn w:val="TH"/>
    <w:rsid w:val="00FB74D3"/>
  </w:style>
  <w:style w:type="paragraph" w:styleId="Bibliography">
    <w:name w:val="Bibliography"/>
    <w:basedOn w:val="Normal"/>
    <w:next w:val="Normal"/>
    <w:uiPriority w:val="37"/>
    <w:semiHidden/>
    <w:unhideWhenUsed/>
    <w:rsid w:val="00FB74D3"/>
  </w:style>
  <w:style w:type="paragraph" w:styleId="BlockText">
    <w:name w:val="Block Text"/>
    <w:basedOn w:val="Normal"/>
    <w:semiHidden/>
    <w:unhideWhenUsed/>
    <w:rsid w:val="00FB74D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rsid w:val="00FB74D3"/>
    <w:pPr>
      <w:spacing w:after="120"/>
    </w:pPr>
    <w:rPr>
      <w:sz w:val="16"/>
      <w:szCs w:val="16"/>
    </w:rPr>
  </w:style>
  <w:style w:type="character" w:customStyle="1" w:styleId="BodyText3Char">
    <w:name w:val="Body Text 3 Char"/>
    <w:basedOn w:val="DefaultParagraphFont"/>
    <w:link w:val="BodyText3"/>
    <w:semiHidden/>
    <w:rsid w:val="00FB74D3"/>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FB74D3"/>
    <w:pPr>
      <w:spacing w:after="180"/>
      <w:ind w:firstLine="360"/>
    </w:pPr>
  </w:style>
  <w:style w:type="character" w:customStyle="1" w:styleId="BodyTextFirstIndentChar">
    <w:name w:val="Body Text First Indent Char"/>
    <w:basedOn w:val="BodyTextChar"/>
    <w:link w:val="BodyTextFirstIndent"/>
    <w:rsid w:val="00FB74D3"/>
    <w:rPr>
      <w:rFonts w:ascii="Times New Roman" w:eastAsia="Times New Roman" w:hAnsi="Times New Roman"/>
      <w:lang w:val="en-GB"/>
    </w:rPr>
  </w:style>
  <w:style w:type="paragraph" w:styleId="BodyTextIndent">
    <w:name w:val="Body Text Indent"/>
    <w:basedOn w:val="Normal"/>
    <w:link w:val="BodyTextIndentChar"/>
    <w:semiHidden/>
    <w:unhideWhenUsed/>
    <w:rsid w:val="00FB74D3"/>
    <w:pPr>
      <w:spacing w:after="120"/>
      <w:ind w:left="283"/>
    </w:pPr>
  </w:style>
  <w:style w:type="character" w:customStyle="1" w:styleId="BodyTextIndentChar">
    <w:name w:val="Body Text Indent Char"/>
    <w:basedOn w:val="DefaultParagraphFont"/>
    <w:link w:val="BodyTextIndent"/>
    <w:semiHidden/>
    <w:rsid w:val="00FB74D3"/>
    <w:rPr>
      <w:rFonts w:ascii="Times New Roman" w:eastAsia="Times New Roman" w:hAnsi="Times New Roman"/>
      <w:lang w:val="en-GB"/>
    </w:rPr>
  </w:style>
  <w:style w:type="paragraph" w:styleId="BodyTextFirstIndent2">
    <w:name w:val="Body Text First Indent 2"/>
    <w:basedOn w:val="BodyTextIndent"/>
    <w:link w:val="BodyTextFirstIndent2Char"/>
    <w:semiHidden/>
    <w:unhideWhenUsed/>
    <w:rsid w:val="00FB74D3"/>
    <w:pPr>
      <w:spacing w:after="180"/>
      <w:ind w:left="360" w:firstLine="360"/>
    </w:pPr>
  </w:style>
  <w:style w:type="character" w:customStyle="1" w:styleId="BodyTextFirstIndent2Char">
    <w:name w:val="Body Text First Indent 2 Char"/>
    <w:basedOn w:val="BodyTextIndentChar"/>
    <w:link w:val="BodyTextFirstIndent2"/>
    <w:semiHidden/>
    <w:rsid w:val="00FB74D3"/>
    <w:rPr>
      <w:rFonts w:ascii="Times New Roman" w:eastAsia="Times New Roman" w:hAnsi="Times New Roman"/>
      <w:lang w:val="en-GB"/>
    </w:rPr>
  </w:style>
  <w:style w:type="paragraph" w:styleId="BodyTextIndent2">
    <w:name w:val="Body Text Indent 2"/>
    <w:basedOn w:val="Normal"/>
    <w:link w:val="BodyTextIndent2Char"/>
    <w:semiHidden/>
    <w:unhideWhenUsed/>
    <w:rsid w:val="00FB74D3"/>
    <w:pPr>
      <w:spacing w:after="120" w:line="480" w:lineRule="auto"/>
      <w:ind w:left="283"/>
    </w:pPr>
  </w:style>
  <w:style w:type="character" w:customStyle="1" w:styleId="BodyTextIndent2Char">
    <w:name w:val="Body Text Indent 2 Char"/>
    <w:basedOn w:val="DefaultParagraphFont"/>
    <w:link w:val="BodyTextIndent2"/>
    <w:semiHidden/>
    <w:rsid w:val="00FB74D3"/>
    <w:rPr>
      <w:rFonts w:ascii="Times New Roman" w:eastAsia="Times New Roman" w:hAnsi="Times New Roman"/>
      <w:lang w:val="en-GB"/>
    </w:rPr>
  </w:style>
  <w:style w:type="paragraph" w:styleId="BodyTextIndent3">
    <w:name w:val="Body Text Indent 3"/>
    <w:basedOn w:val="Normal"/>
    <w:link w:val="BodyTextIndent3Char"/>
    <w:semiHidden/>
    <w:unhideWhenUsed/>
    <w:rsid w:val="00FB74D3"/>
    <w:pPr>
      <w:spacing w:after="120"/>
      <w:ind w:left="283"/>
    </w:pPr>
    <w:rPr>
      <w:sz w:val="16"/>
      <w:szCs w:val="16"/>
    </w:rPr>
  </w:style>
  <w:style w:type="character" w:customStyle="1" w:styleId="BodyTextIndent3Char">
    <w:name w:val="Body Text Indent 3 Char"/>
    <w:basedOn w:val="DefaultParagraphFont"/>
    <w:link w:val="BodyTextIndent3"/>
    <w:semiHidden/>
    <w:rsid w:val="00FB74D3"/>
    <w:rPr>
      <w:rFonts w:ascii="Times New Roman" w:eastAsia="Times New Roman" w:hAnsi="Times New Roman"/>
      <w:sz w:val="16"/>
      <w:szCs w:val="16"/>
      <w:lang w:val="en-GB"/>
    </w:rPr>
  </w:style>
  <w:style w:type="paragraph" w:styleId="Closing">
    <w:name w:val="Closing"/>
    <w:basedOn w:val="Normal"/>
    <w:link w:val="ClosingChar"/>
    <w:semiHidden/>
    <w:unhideWhenUsed/>
    <w:rsid w:val="00FB74D3"/>
    <w:pPr>
      <w:spacing w:after="0"/>
      <w:ind w:left="4252"/>
    </w:pPr>
  </w:style>
  <w:style w:type="character" w:customStyle="1" w:styleId="ClosingChar">
    <w:name w:val="Closing Char"/>
    <w:basedOn w:val="DefaultParagraphFont"/>
    <w:link w:val="Closing"/>
    <w:semiHidden/>
    <w:rsid w:val="00FB74D3"/>
    <w:rPr>
      <w:rFonts w:ascii="Times New Roman" w:eastAsia="Times New Roman" w:hAnsi="Times New Roman"/>
      <w:lang w:val="en-GB"/>
    </w:rPr>
  </w:style>
  <w:style w:type="paragraph" w:styleId="Date">
    <w:name w:val="Date"/>
    <w:basedOn w:val="Normal"/>
    <w:next w:val="Normal"/>
    <w:link w:val="DateChar"/>
    <w:rsid w:val="00FB74D3"/>
  </w:style>
  <w:style w:type="character" w:customStyle="1" w:styleId="DateChar">
    <w:name w:val="Date Char"/>
    <w:basedOn w:val="DefaultParagraphFont"/>
    <w:link w:val="Date"/>
    <w:rsid w:val="00FB74D3"/>
    <w:rPr>
      <w:rFonts w:ascii="Times New Roman" w:eastAsia="Times New Roman" w:hAnsi="Times New Roman"/>
      <w:lang w:val="en-GB"/>
    </w:rPr>
  </w:style>
  <w:style w:type="paragraph" w:styleId="E-mailSignature">
    <w:name w:val="E-mail Signature"/>
    <w:basedOn w:val="Normal"/>
    <w:link w:val="E-mailSignatureChar"/>
    <w:semiHidden/>
    <w:unhideWhenUsed/>
    <w:rsid w:val="00FB74D3"/>
    <w:pPr>
      <w:spacing w:after="0"/>
    </w:pPr>
  </w:style>
  <w:style w:type="character" w:customStyle="1" w:styleId="E-mailSignatureChar">
    <w:name w:val="E-mail Signature Char"/>
    <w:basedOn w:val="DefaultParagraphFont"/>
    <w:link w:val="E-mailSignature"/>
    <w:semiHidden/>
    <w:rsid w:val="00FB74D3"/>
    <w:rPr>
      <w:rFonts w:ascii="Times New Roman" w:eastAsia="Times New Roman" w:hAnsi="Times New Roman"/>
      <w:lang w:val="en-GB"/>
    </w:rPr>
  </w:style>
  <w:style w:type="paragraph" w:styleId="EndnoteText">
    <w:name w:val="endnote text"/>
    <w:basedOn w:val="Normal"/>
    <w:link w:val="EndnoteTextChar"/>
    <w:semiHidden/>
    <w:unhideWhenUsed/>
    <w:rsid w:val="00FB74D3"/>
    <w:pPr>
      <w:spacing w:after="0"/>
    </w:pPr>
  </w:style>
  <w:style w:type="character" w:customStyle="1" w:styleId="EndnoteTextChar">
    <w:name w:val="Endnote Text Char"/>
    <w:basedOn w:val="DefaultParagraphFont"/>
    <w:link w:val="EndnoteText"/>
    <w:semiHidden/>
    <w:rsid w:val="00FB74D3"/>
    <w:rPr>
      <w:rFonts w:ascii="Times New Roman" w:eastAsia="Times New Roman" w:hAnsi="Times New Roman"/>
      <w:lang w:val="en-GB"/>
    </w:rPr>
  </w:style>
  <w:style w:type="paragraph" w:styleId="EnvelopeAddress">
    <w:name w:val="envelope address"/>
    <w:basedOn w:val="Normal"/>
    <w:semiHidden/>
    <w:unhideWhenUsed/>
    <w:rsid w:val="00FB74D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FB74D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FB74D3"/>
    <w:pPr>
      <w:spacing w:after="0"/>
    </w:pPr>
    <w:rPr>
      <w:i/>
      <w:iCs/>
    </w:rPr>
  </w:style>
  <w:style w:type="character" w:customStyle="1" w:styleId="HTMLAddressChar">
    <w:name w:val="HTML Address Char"/>
    <w:basedOn w:val="DefaultParagraphFont"/>
    <w:link w:val="HTMLAddress"/>
    <w:semiHidden/>
    <w:rsid w:val="00FB74D3"/>
    <w:rPr>
      <w:rFonts w:ascii="Times New Roman" w:eastAsia="Times New Roman" w:hAnsi="Times New Roman"/>
      <w:i/>
      <w:iCs/>
      <w:lang w:val="en-GB"/>
    </w:rPr>
  </w:style>
  <w:style w:type="paragraph" w:styleId="HTMLPreformatted">
    <w:name w:val="HTML Preformatted"/>
    <w:basedOn w:val="Normal"/>
    <w:link w:val="HTMLPreformattedChar"/>
    <w:semiHidden/>
    <w:unhideWhenUsed/>
    <w:rsid w:val="00FB74D3"/>
    <w:pPr>
      <w:spacing w:after="0"/>
    </w:pPr>
    <w:rPr>
      <w:rFonts w:ascii="Consolas" w:hAnsi="Consolas" w:cs="Consolas"/>
    </w:rPr>
  </w:style>
  <w:style w:type="character" w:customStyle="1" w:styleId="HTMLPreformattedChar">
    <w:name w:val="HTML Preformatted Char"/>
    <w:basedOn w:val="DefaultParagraphFont"/>
    <w:link w:val="HTMLPreformatted"/>
    <w:semiHidden/>
    <w:rsid w:val="00FB74D3"/>
    <w:rPr>
      <w:rFonts w:ascii="Consolas" w:eastAsia="Times New Roman" w:hAnsi="Consolas" w:cs="Consolas"/>
      <w:lang w:val="en-GB"/>
    </w:rPr>
  </w:style>
  <w:style w:type="paragraph" w:styleId="Index3">
    <w:name w:val="index 3"/>
    <w:basedOn w:val="Normal"/>
    <w:next w:val="Normal"/>
    <w:semiHidden/>
    <w:unhideWhenUsed/>
    <w:rsid w:val="00FB74D3"/>
    <w:pPr>
      <w:spacing w:after="0"/>
      <w:ind w:left="600" w:hanging="200"/>
    </w:pPr>
  </w:style>
  <w:style w:type="paragraph" w:styleId="Index4">
    <w:name w:val="index 4"/>
    <w:basedOn w:val="Normal"/>
    <w:next w:val="Normal"/>
    <w:semiHidden/>
    <w:unhideWhenUsed/>
    <w:rsid w:val="00FB74D3"/>
    <w:pPr>
      <w:spacing w:after="0"/>
      <w:ind w:left="800" w:hanging="200"/>
    </w:pPr>
  </w:style>
  <w:style w:type="paragraph" w:styleId="Index5">
    <w:name w:val="index 5"/>
    <w:basedOn w:val="Normal"/>
    <w:next w:val="Normal"/>
    <w:semiHidden/>
    <w:unhideWhenUsed/>
    <w:rsid w:val="00FB74D3"/>
    <w:pPr>
      <w:spacing w:after="0"/>
      <w:ind w:left="1000" w:hanging="200"/>
    </w:pPr>
  </w:style>
  <w:style w:type="paragraph" w:styleId="Index6">
    <w:name w:val="index 6"/>
    <w:basedOn w:val="Normal"/>
    <w:next w:val="Normal"/>
    <w:semiHidden/>
    <w:unhideWhenUsed/>
    <w:rsid w:val="00FB74D3"/>
    <w:pPr>
      <w:spacing w:after="0"/>
      <w:ind w:left="1200" w:hanging="200"/>
    </w:pPr>
  </w:style>
  <w:style w:type="paragraph" w:styleId="Index7">
    <w:name w:val="index 7"/>
    <w:basedOn w:val="Normal"/>
    <w:next w:val="Normal"/>
    <w:semiHidden/>
    <w:unhideWhenUsed/>
    <w:rsid w:val="00FB74D3"/>
    <w:pPr>
      <w:spacing w:after="0"/>
      <w:ind w:left="1400" w:hanging="200"/>
    </w:pPr>
  </w:style>
  <w:style w:type="paragraph" w:styleId="Index8">
    <w:name w:val="index 8"/>
    <w:basedOn w:val="Normal"/>
    <w:next w:val="Normal"/>
    <w:semiHidden/>
    <w:unhideWhenUsed/>
    <w:rsid w:val="00FB74D3"/>
    <w:pPr>
      <w:spacing w:after="0"/>
      <w:ind w:left="1600" w:hanging="200"/>
    </w:pPr>
  </w:style>
  <w:style w:type="paragraph" w:styleId="Index9">
    <w:name w:val="index 9"/>
    <w:basedOn w:val="Normal"/>
    <w:next w:val="Normal"/>
    <w:semiHidden/>
    <w:unhideWhenUsed/>
    <w:rsid w:val="00FB74D3"/>
    <w:pPr>
      <w:spacing w:after="0"/>
      <w:ind w:left="1800" w:hanging="200"/>
    </w:pPr>
  </w:style>
  <w:style w:type="paragraph" w:styleId="IndexHeading">
    <w:name w:val="index heading"/>
    <w:basedOn w:val="Normal"/>
    <w:next w:val="Index1"/>
    <w:semiHidden/>
    <w:unhideWhenUsed/>
    <w:rsid w:val="00FB74D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B74D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B74D3"/>
    <w:rPr>
      <w:rFonts w:ascii="Times New Roman" w:eastAsia="Times New Roman" w:hAnsi="Times New Roman"/>
      <w:i/>
      <w:iCs/>
      <w:color w:val="5B9BD5" w:themeColor="accent1"/>
      <w:lang w:val="en-GB"/>
    </w:rPr>
  </w:style>
  <w:style w:type="paragraph" w:styleId="ListContinue">
    <w:name w:val="List Continue"/>
    <w:basedOn w:val="Normal"/>
    <w:semiHidden/>
    <w:unhideWhenUsed/>
    <w:rsid w:val="00FB74D3"/>
    <w:pPr>
      <w:spacing w:after="120"/>
      <w:ind w:left="283"/>
      <w:contextualSpacing/>
    </w:pPr>
  </w:style>
  <w:style w:type="paragraph" w:styleId="ListContinue2">
    <w:name w:val="List Continue 2"/>
    <w:basedOn w:val="Normal"/>
    <w:semiHidden/>
    <w:unhideWhenUsed/>
    <w:rsid w:val="00FB74D3"/>
    <w:pPr>
      <w:spacing w:after="120"/>
      <w:ind w:left="566"/>
      <w:contextualSpacing/>
    </w:pPr>
  </w:style>
  <w:style w:type="paragraph" w:styleId="ListContinue3">
    <w:name w:val="List Continue 3"/>
    <w:basedOn w:val="Normal"/>
    <w:semiHidden/>
    <w:unhideWhenUsed/>
    <w:rsid w:val="00FB74D3"/>
    <w:pPr>
      <w:spacing w:after="120"/>
      <w:ind w:left="849"/>
      <w:contextualSpacing/>
    </w:pPr>
  </w:style>
  <w:style w:type="paragraph" w:styleId="ListContinue4">
    <w:name w:val="List Continue 4"/>
    <w:basedOn w:val="Normal"/>
    <w:semiHidden/>
    <w:unhideWhenUsed/>
    <w:rsid w:val="00FB74D3"/>
    <w:pPr>
      <w:spacing w:after="120"/>
      <w:ind w:left="1132"/>
      <w:contextualSpacing/>
    </w:pPr>
  </w:style>
  <w:style w:type="paragraph" w:styleId="ListContinue5">
    <w:name w:val="List Continue 5"/>
    <w:basedOn w:val="Normal"/>
    <w:semiHidden/>
    <w:unhideWhenUsed/>
    <w:rsid w:val="00FB74D3"/>
    <w:pPr>
      <w:spacing w:after="120"/>
      <w:ind w:left="1415"/>
      <w:contextualSpacing/>
    </w:pPr>
  </w:style>
  <w:style w:type="paragraph" w:styleId="ListNumber3">
    <w:name w:val="List Number 3"/>
    <w:basedOn w:val="Normal"/>
    <w:semiHidden/>
    <w:unhideWhenUsed/>
    <w:rsid w:val="00FB74D3"/>
    <w:pPr>
      <w:numPr>
        <w:numId w:val="7"/>
      </w:numPr>
      <w:contextualSpacing/>
    </w:pPr>
  </w:style>
  <w:style w:type="paragraph" w:styleId="ListNumber4">
    <w:name w:val="List Number 4"/>
    <w:basedOn w:val="Normal"/>
    <w:semiHidden/>
    <w:unhideWhenUsed/>
    <w:rsid w:val="00FB74D3"/>
    <w:pPr>
      <w:numPr>
        <w:numId w:val="8"/>
      </w:numPr>
      <w:contextualSpacing/>
    </w:pPr>
  </w:style>
  <w:style w:type="paragraph" w:styleId="ListNumber5">
    <w:name w:val="List Number 5"/>
    <w:basedOn w:val="Normal"/>
    <w:semiHidden/>
    <w:unhideWhenUsed/>
    <w:rsid w:val="00FB74D3"/>
    <w:pPr>
      <w:numPr>
        <w:numId w:val="9"/>
      </w:numPr>
      <w:contextualSpacing/>
    </w:pPr>
  </w:style>
  <w:style w:type="paragraph" w:styleId="MacroText">
    <w:name w:val="macro"/>
    <w:link w:val="MacroTextChar"/>
    <w:semiHidden/>
    <w:unhideWhenUsed/>
    <w:rsid w:val="00FB74D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Consolas"/>
      <w:lang w:val="en-GB"/>
    </w:rPr>
  </w:style>
  <w:style w:type="character" w:customStyle="1" w:styleId="MacroTextChar">
    <w:name w:val="Macro Text Char"/>
    <w:basedOn w:val="DefaultParagraphFont"/>
    <w:link w:val="MacroText"/>
    <w:semiHidden/>
    <w:rsid w:val="00FB74D3"/>
    <w:rPr>
      <w:rFonts w:ascii="Consolas" w:eastAsia="Times New Roman" w:hAnsi="Consolas" w:cs="Consolas"/>
      <w:lang w:val="en-GB"/>
    </w:rPr>
  </w:style>
  <w:style w:type="paragraph" w:styleId="MessageHeader">
    <w:name w:val="Message Header"/>
    <w:basedOn w:val="Normal"/>
    <w:link w:val="MessageHeaderChar"/>
    <w:semiHidden/>
    <w:unhideWhenUsed/>
    <w:rsid w:val="00FB74D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B74D3"/>
    <w:rPr>
      <w:rFonts w:asciiTheme="majorHAnsi" w:eastAsiaTheme="majorEastAsia" w:hAnsiTheme="majorHAnsi" w:cstheme="majorBidi"/>
      <w:sz w:val="24"/>
      <w:szCs w:val="24"/>
      <w:shd w:val="pct20" w:color="auto" w:fill="auto"/>
      <w:lang w:val="en-GB"/>
    </w:rPr>
  </w:style>
  <w:style w:type="paragraph" w:styleId="NormalIndent">
    <w:name w:val="Normal Indent"/>
    <w:basedOn w:val="Normal"/>
    <w:semiHidden/>
    <w:unhideWhenUsed/>
    <w:rsid w:val="00FB74D3"/>
    <w:pPr>
      <w:ind w:left="720"/>
    </w:pPr>
  </w:style>
  <w:style w:type="paragraph" w:styleId="NoteHeading">
    <w:name w:val="Note Heading"/>
    <w:basedOn w:val="Normal"/>
    <w:next w:val="Normal"/>
    <w:link w:val="NoteHeadingChar"/>
    <w:semiHidden/>
    <w:unhideWhenUsed/>
    <w:rsid w:val="00FB74D3"/>
    <w:pPr>
      <w:spacing w:after="0"/>
    </w:pPr>
  </w:style>
  <w:style w:type="character" w:customStyle="1" w:styleId="NoteHeadingChar">
    <w:name w:val="Note Heading Char"/>
    <w:basedOn w:val="DefaultParagraphFont"/>
    <w:link w:val="NoteHeading"/>
    <w:semiHidden/>
    <w:rsid w:val="00FB74D3"/>
    <w:rPr>
      <w:rFonts w:ascii="Times New Roman" w:eastAsia="Times New Roman" w:hAnsi="Times New Roman"/>
      <w:lang w:val="en-GB"/>
    </w:rPr>
  </w:style>
  <w:style w:type="paragraph" w:styleId="PlainText">
    <w:name w:val="Plain Text"/>
    <w:basedOn w:val="Normal"/>
    <w:link w:val="PlainTextChar"/>
    <w:semiHidden/>
    <w:unhideWhenUsed/>
    <w:rsid w:val="00FB74D3"/>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FB74D3"/>
    <w:rPr>
      <w:rFonts w:ascii="Consolas" w:eastAsia="Times New Roman" w:hAnsi="Consolas" w:cs="Consolas"/>
      <w:sz w:val="21"/>
      <w:szCs w:val="21"/>
      <w:lang w:val="en-GB"/>
    </w:rPr>
  </w:style>
  <w:style w:type="paragraph" w:styleId="Quote">
    <w:name w:val="Quote"/>
    <w:basedOn w:val="Normal"/>
    <w:next w:val="Normal"/>
    <w:link w:val="QuoteChar"/>
    <w:uiPriority w:val="29"/>
    <w:qFormat/>
    <w:rsid w:val="00FB74D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B74D3"/>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
    <w:rsid w:val="00FB74D3"/>
  </w:style>
  <w:style w:type="character" w:customStyle="1" w:styleId="SalutationChar">
    <w:name w:val="Salutation Char"/>
    <w:basedOn w:val="DefaultParagraphFont"/>
    <w:link w:val="Salutation"/>
    <w:rsid w:val="00FB74D3"/>
    <w:rPr>
      <w:rFonts w:ascii="Times New Roman" w:eastAsia="Times New Roman" w:hAnsi="Times New Roman"/>
      <w:lang w:val="en-GB"/>
    </w:rPr>
  </w:style>
  <w:style w:type="paragraph" w:styleId="Signature">
    <w:name w:val="Signature"/>
    <w:basedOn w:val="Normal"/>
    <w:link w:val="SignatureChar"/>
    <w:semiHidden/>
    <w:unhideWhenUsed/>
    <w:rsid w:val="00FB74D3"/>
    <w:pPr>
      <w:spacing w:after="0"/>
      <w:ind w:left="4252"/>
    </w:pPr>
  </w:style>
  <w:style w:type="character" w:customStyle="1" w:styleId="SignatureChar">
    <w:name w:val="Signature Char"/>
    <w:basedOn w:val="DefaultParagraphFont"/>
    <w:link w:val="Signature"/>
    <w:semiHidden/>
    <w:rsid w:val="00FB74D3"/>
    <w:rPr>
      <w:rFonts w:ascii="Times New Roman" w:eastAsia="Times New Roman" w:hAnsi="Times New Roman"/>
      <w:lang w:val="en-GB"/>
    </w:rPr>
  </w:style>
  <w:style w:type="paragraph" w:styleId="Subtitle">
    <w:name w:val="Subtitle"/>
    <w:basedOn w:val="Normal"/>
    <w:next w:val="Normal"/>
    <w:link w:val="SubtitleChar"/>
    <w:qFormat/>
    <w:rsid w:val="00FB74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B74D3"/>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semiHidden/>
    <w:unhideWhenUsed/>
    <w:rsid w:val="00FB74D3"/>
    <w:pPr>
      <w:spacing w:after="0"/>
      <w:ind w:left="200" w:hanging="200"/>
    </w:pPr>
  </w:style>
  <w:style w:type="paragraph" w:styleId="TableofFigures">
    <w:name w:val="table of figures"/>
    <w:basedOn w:val="Normal"/>
    <w:next w:val="Normal"/>
    <w:semiHidden/>
    <w:unhideWhenUsed/>
    <w:rsid w:val="00FB74D3"/>
    <w:pPr>
      <w:spacing w:after="0"/>
    </w:pPr>
  </w:style>
  <w:style w:type="paragraph" w:styleId="Title">
    <w:name w:val="Title"/>
    <w:basedOn w:val="Normal"/>
    <w:next w:val="Normal"/>
    <w:link w:val="TitleChar"/>
    <w:qFormat/>
    <w:rsid w:val="00FB74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B74D3"/>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semiHidden/>
    <w:unhideWhenUsed/>
    <w:rsid w:val="00FB74D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B74D3"/>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qFormat/>
    <w:rsid w:val="003741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28">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146068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760392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022844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3028754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157653">
      <w:bodyDiv w:val="1"/>
      <w:marLeft w:val="0"/>
      <w:marRight w:val="0"/>
      <w:marTop w:val="0"/>
      <w:marBottom w:val="0"/>
      <w:divBdr>
        <w:top w:val="none" w:sz="0" w:space="0" w:color="auto"/>
        <w:left w:val="none" w:sz="0" w:space="0" w:color="auto"/>
        <w:bottom w:val="none" w:sz="0" w:space="0" w:color="auto"/>
        <w:right w:val="none" w:sz="0" w:space="0" w:color="auto"/>
      </w:divBdr>
    </w:div>
    <w:div w:id="16308225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181670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915181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oist\Library\CloudStorage\OneDrive-Nokia\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RBI5PAMIO524-1616901215-22167</_dlc_DocId>
    <_dlc_DocIdUrl xmlns="71c5aaf6-e6ce-465b-b873-5148d2a4c105">
      <Url>https://nokia.sharepoint.com/sites/gxp/_layouts/15/DocIdRedir.aspx?ID=RBI5PAMIO524-1616901215-22167</Url>
      <Description>RBI5PAMIO524-1616901215-22167</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37BBD2B8-010E-462B-91DF-A47177BB1A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71c5aaf6-e6ce-465b-b873-5148d2a4c105"/>
    <ds:schemaRef ds:uri="http://purl.org/dc/elements/1.1/"/>
    <ds:schemaRef ds:uri="3f2ce089-3858-4176-9a21-a30f9204848e"/>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7275bb01-7583-478d-bc14-e839a2dd5989"/>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8</Pages>
  <Words>4566</Words>
  <Characters>25394</Characters>
  <Application>Microsoft Office Word</Application>
  <DocSecurity>0</DocSecurity>
  <Lines>211</Lines>
  <Paragraphs>59</Paragraphs>
  <ScaleCrop>false</ScaleCrop>
  <Company>Nokia &amp; NSN</Company>
  <LinksUpToDate>false</LinksUpToDate>
  <CharactersWithSpaces>29901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Margarita (Nokia)</cp:lastModifiedBy>
  <cp:revision>1825</cp:revision>
  <cp:lastPrinted>2016-06-24T07:35:00Z</cp:lastPrinted>
  <dcterms:created xsi:type="dcterms:W3CDTF">2021-10-30T03:52:00Z</dcterms:created>
  <dcterms:modified xsi:type="dcterms:W3CDTF">2024-05-10T14:08:00Z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790ecaf6-d763-4c9a-bfd4-7d6df7f9c381</vt:lpwstr>
  </property>
  <property fmtid="{D5CDD505-2E9C-101B-9397-08002B2CF9AE}" pid="9" name="MediaServiceImageTags">
    <vt:lpwstr/>
  </property>
</Properties>
</file>